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36"/>
        <w:gridCol w:w="4820"/>
      </w:tblGrid>
      <w:tr w:rsidR="00D630CD" w:rsidRPr="00201071" w14:paraId="545F7B2B" w14:textId="65DF0172" w:rsidTr="000E2B50">
        <w:tc>
          <w:tcPr>
            <w:tcW w:w="4536" w:type="dxa"/>
            <w:shd w:val="clear" w:color="auto" w:fill="auto"/>
          </w:tcPr>
          <w:p w14:paraId="3235C8A7" w14:textId="77777777" w:rsidR="00D630CD" w:rsidRPr="00201071" w:rsidRDefault="00D630CD" w:rsidP="00D630CD">
            <w:pPr>
              <w:tabs>
                <w:tab w:val="left" w:pos="8931"/>
              </w:tabs>
              <w:jc w:val="center"/>
              <w:rPr>
                <w:rFonts w:ascii="Times New Roman" w:hAnsi="Times New Roman" w:cs="Times New Roman"/>
                <w:b/>
                <w:sz w:val="28"/>
                <w:szCs w:val="28"/>
              </w:rPr>
            </w:pPr>
            <w:r w:rsidRPr="00201071">
              <w:rPr>
                <w:rFonts w:ascii="Times New Roman" w:hAnsi="Times New Roman" w:cs="Times New Roman"/>
                <w:b/>
                <w:sz w:val="28"/>
                <w:szCs w:val="28"/>
              </w:rPr>
              <w:t>АКЦИОНЕРНЫЙ КОММЕРЧЕСКИЙ БАНК</w:t>
            </w:r>
          </w:p>
        </w:tc>
        <w:tc>
          <w:tcPr>
            <w:tcW w:w="4820" w:type="dxa"/>
            <w:vMerge w:val="restart"/>
            <w:shd w:val="clear" w:color="auto" w:fill="auto"/>
            <w:vAlign w:val="center"/>
          </w:tcPr>
          <w:p w14:paraId="37475459" w14:textId="588D1140" w:rsidR="00D630CD" w:rsidRPr="00201071" w:rsidRDefault="00F7268E" w:rsidP="00D630CD">
            <w:pPr>
              <w:tabs>
                <w:tab w:val="left" w:pos="8931"/>
              </w:tabs>
              <w:jc w:val="center"/>
              <w:rPr>
                <w:rFonts w:ascii="Times New Roman" w:hAnsi="Times New Roman" w:cs="Times New Roman"/>
                <w:b/>
                <w:sz w:val="28"/>
                <w:szCs w:val="28"/>
              </w:rPr>
            </w:pPr>
            <w:r w:rsidRPr="00CC15B0">
              <w:rPr>
                <w:rFonts w:ascii="Times New Roman" w:hAnsi="Times New Roman" w:cs="Times New Roman"/>
                <w:b/>
                <w:sz w:val="28"/>
                <w:lang w:val="es-ES" w:bidi="es-ES"/>
              </w:rPr>
              <w:t>Evrofinance Mosnarbank</w:t>
            </w:r>
          </w:p>
        </w:tc>
      </w:tr>
      <w:tr w:rsidR="00D630CD" w:rsidRPr="00201071" w14:paraId="52A71468" w14:textId="467B9D51" w:rsidTr="000E2B50">
        <w:tc>
          <w:tcPr>
            <w:tcW w:w="4536" w:type="dxa"/>
            <w:shd w:val="clear" w:color="auto" w:fill="auto"/>
          </w:tcPr>
          <w:p w14:paraId="6E050BEA" w14:textId="77777777" w:rsidR="00D630CD" w:rsidRPr="00201071" w:rsidRDefault="00D630CD" w:rsidP="00D630CD">
            <w:pPr>
              <w:tabs>
                <w:tab w:val="left" w:pos="8931"/>
              </w:tabs>
              <w:jc w:val="center"/>
              <w:rPr>
                <w:rFonts w:ascii="Times New Roman" w:hAnsi="Times New Roman" w:cs="Times New Roman"/>
                <w:b/>
                <w:sz w:val="28"/>
                <w:szCs w:val="28"/>
              </w:rPr>
            </w:pPr>
            <w:r w:rsidRPr="00201071">
              <w:rPr>
                <w:rFonts w:ascii="Times New Roman" w:hAnsi="Times New Roman" w:cs="Times New Roman"/>
                <w:b/>
                <w:sz w:val="28"/>
                <w:szCs w:val="28"/>
              </w:rPr>
              <w:t>«ЕВРОФИНАНС МОСНАРБАНК»</w:t>
            </w:r>
          </w:p>
        </w:tc>
        <w:tc>
          <w:tcPr>
            <w:tcW w:w="4820" w:type="dxa"/>
            <w:vMerge/>
            <w:shd w:val="clear" w:color="auto" w:fill="auto"/>
          </w:tcPr>
          <w:p w14:paraId="0F4F151B" w14:textId="0261467D" w:rsidR="00D630CD" w:rsidRPr="00201071" w:rsidRDefault="00D630CD" w:rsidP="00D630CD">
            <w:pPr>
              <w:tabs>
                <w:tab w:val="left" w:pos="8931"/>
              </w:tabs>
              <w:jc w:val="center"/>
              <w:rPr>
                <w:rFonts w:ascii="Times New Roman" w:hAnsi="Times New Roman" w:cs="Times New Roman"/>
                <w:b/>
                <w:sz w:val="28"/>
                <w:szCs w:val="28"/>
              </w:rPr>
            </w:pPr>
          </w:p>
        </w:tc>
      </w:tr>
      <w:tr w:rsidR="00D630CD" w:rsidRPr="00201071" w14:paraId="57AC2F05" w14:textId="67E956C4" w:rsidTr="000E2B50">
        <w:tc>
          <w:tcPr>
            <w:tcW w:w="4536" w:type="dxa"/>
            <w:shd w:val="clear" w:color="auto" w:fill="auto"/>
          </w:tcPr>
          <w:p w14:paraId="6EC6B21F" w14:textId="77777777" w:rsidR="00D630CD" w:rsidRPr="00201071" w:rsidRDefault="00D630CD" w:rsidP="00D630CD">
            <w:pPr>
              <w:tabs>
                <w:tab w:val="left" w:pos="8931"/>
              </w:tabs>
              <w:jc w:val="center"/>
              <w:rPr>
                <w:rFonts w:ascii="Times New Roman" w:hAnsi="Times New Roman" w:cs="Times New Roman"/>
                <w:b/>
                <w:sz w:val="28"/>
                <w:szCs w:val="28"/>
              </w:rPr>
            </w:pPr>
            <w:r w:rsidRPr="00201071">
              <w:rPr>
                <w:rFonts w:ascii="Times New Roman" w:hAnsi="Times New Roman" w:cs="Times New Roman"/>
                <w:b/>
                <w:sz w:val="28"/>
                <w:szCs w:val="28"/>
              </w:rPr>
              <w:t>(акционерное общество)</w:t>
            </w:r>
          </w:p>
        </w:tc>
        <w:tc>
          <w:tcPr>
            <w:tcW w:w="4820" w:type="dxa"/>
            <w:vMerge/>
            <w:shd w:val="clear" w:color="auto" w:fill="auto"/>
          </w:tcPr>
          <w:p w14:paraId="7DB2929D" w14:textId="68D9DC49" w:rsidR="00D630CD" w:rsidRPr="00201071" w:rsidRDefault="00D630CD" w:rsidP="00D630CD">
            <w:pPr>
              <w:tabs>
                <w:tab w:val="left" w:pos="8931"/>
              </w:tabs>
              <w:jc w:val="center"/>
              <w:rPr>
                <w:rFonts w:ascii="Times New Roman" w:hAnsi="Times New Roman" w:cs="Times New Roman"/>
                <w:b/>
                <w:sz w:val="28"/>
                <w:szCs w:val="28"/>
              </w:rPr>
            </w:pPr>
          </w:p>
        </w:tc>
      </w:tr>
      <w:tr w:rsidR="00D630CD" w:rsidRPr="00201071" w14:paraId="7A7F7163" w14:textId="46AF8313" w:rsidTr="000E2B50">
        <w:tc>
          <w:tcPr>
            <w:tcW w:w="4536" w:type="dxa"/>
            <w:shd w:val="clear" w:color="auto" w:fill="auto"/>
          </w:tcPr>
          <w:p w14:paraId="0394B20E"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(АО АКБ «ЕВРОФИНАНС МОСНАРБАНК»)</w:t>
            </w:r>
          </w:p>
        </w:tc>
        <w:tc>
          <w:tcPr>
            <w:tcW w:w="4820" w:type="dxa"/>
            <w:vMerge/>
            <w:shd w:val="clear" w:color="auto" w:fill="auto"/>
          </w:tcPr>
          <w:p w14:paraId="56445B6C" w14:textId="08E4C32D" w:rsidR="00D630CD" w:rsidRPr="00201071" w:rsidRDefault="00D630CD" w:rsidP="00D630CD">
            <w:pPr>
              <w:jc w:val="center"/>
              <w:rPr>
                <w:rFonts w:ascii="Times New Roman" w:hAnsi="Times New Roman" w:cs="Times New Roman"/>
                <w:b/>
                <w:sz w:val="28"/>
                <w:szCs w:val="28"/>
              </w:rPr>
            </w:pPr>
          </w:p>
        </w:tc>
      </w:tr>
      <w:tr w:rsidR="00D630CD" w:rsidRPr="00201071" w14:paraId="2AE6698F" w14:textId="1774312D" w:rsidTr="000E2B50">
        <w:tc>
          <w:tcPr>
            <w:tcW w:w="4536" w:type="dxa"/>
            <w:shd w:val="clear" w:color="auto" w:fill="auto"/>
          </w:tcPr>
          <w:p w14:paraId="062DECE9" w14:textId="77777777" w:rsidR="00D630CD" w:rsidRPr="00201071" w:rsidRDefault="00D630CD" w:rsidP="00D630CD">
            <w:pPr>
              <w:jc w:val="center"/>
              <w:rPr>
                <w:rFonts w:ascii="Times New Roman" w:hAnsi="Times New Roman" w:cs="Times New Roman"/>
                <w:b/>
                <w:sz w:val="28"/>
                <w:szCs w:val="28"/>
              </w:rPr>
            </w:pPr>
          </w:p>
        </w:tc>
        <w:tc>
          <w:tcPr>
            <w:tcW w:w="4820" w:type="dxa"/>
            <w:shd w:val="clear" w:color="auto" w:fill="auto"/>
          </w:tcPr>
          <w:p w14:paraId="5F8F5740" w14:textId="77777777" w:rsidR="00D630CD" w:rsidRPr="00201071" w:rsidRDefault="00D630CD" w:rsidP="00D630CD">
            <w:pPr>
              <w:jc w:val="center"/>
              <w:rPr>
                <w:rFonts w:ascii="Times New Roman" w:hAnsi="Times New Roman" w:cs="Times New Roman"/>
                <w:b/>
                <w:sz w:val="28"/>
                <w:szCs w:val="28"/>
              </w:rPr>
            </w:pPr>
          </w:p>
        </w:tc>
      </w:tr>
      <w:tr w:rsidR="00D630CD" w:rsidRPr="00201071" w14:paraId="2A0467B1" w14:textId="19130C2B" w:rsidTr="000E2B50">
        <w:tc>
          <w:tcPr>
            <w:tcW w:w="4536" w:type="dxa"/>
            <w:shd w:val="clear" w:color="auto" w:fill="auto"/>
          </w:tcPr>
          <w:p w14:paraId="646C4E4A" w14:textId="77777777" w:rsidR="00D630CD" w:rsidRPr="00201071" w:rsidRDefault="00D630CD" w:rsidP="00D630CD">
            <w:pPr>
              <w:jc w:val="center"/>
              <w:rPr>
                <w:rFonts w:ascii="Times New Roman" w:hAnsi="Times New Roman" w:cs="Times New Roman"/>
                <w:b/>
                <w:sz w:val="28"/>
                <w:szCs w:val="28"/>
              </w:rPr>
            </w:pPr>
          </w:p>
        </w:tc>
        <w:tc>
          <w:tcPr>
            <w:tcW w:w="4820" w:type="dxa"/>
            <w:shd w:val="clear" w:color="auto" w:fill="auto"/>
          </w:tcPr>
          <w:p w14:paraId="0AC67FE7" w14:textId="77777777" w:rsidR="00D630CD" w:rsidRPr="00201071" w:rsidRDefault="00D630CD" w:rsidP="00D630CD">
            <w:pPr>
              <w:jc w:val="center"/>
              <w:rPr>
                <w:rFonts w:ascii="Times New Roman" w:hAnsi="Times New Roman" w:cs="Times New Roman"/>
                <w:b/>
                <w:sz w:val="28"/>
                <w:szCs w:val="28"/>
              </w:rPr>
            </w:pPr>
          </w:p>
        </w:tc>
      </w:tr>
      <w:tr w:rsidR="00D630CD" w:rsidRPr="00201071" w14:paraId="6573A904" w14:textId="7C256FD2" w:rsidTr="000E2B50">
        <w:tc>
          <w:tcPr>
            <w:tcW w:w="4536" w:type="dxa"/>
            <w:shd w:val="clear" w:color="auto" w:fill="auto"/>
          </w:tcPr>
          <w:p w14:paraId="060ABFFB" w14:textId="77777777" w:rsidR="00D630CD" w:rsidRPr="00201071" w:rsidRDefault="00D630CD" w:rsidP="00D630CD">
            <w:pPr>
              <w:jc w:val="center"/>
              <w:rPr>
                <w:rFonts w:ascii="Times New Roman" w:hAnsi="Times New Roman" w:cs="Times New Roman"/>
                <w:b/>
                <w:sz w:val="28"/>
                <w:szCs w:val="28"/>
              </w:rPr>
            </w:pPr>
          </w:p>
        </w:tc>
        <w:tc>
          <w:tcPr>
            <w:tcW w:w="4820" w:type="dxa"/>
            <w:shd w:val="clear" w:color="auto" w:fill="auto"/>
          </w:tcPr>
          <w:p w14:paraId="433FC041" w14:textId="77777777" w:rsidR="00D630CD" w:rsidRPr="00201071" w:rsidRDefault="00D630CD" w:rsidP="00D630CD">
            <w:pPr>
              <w:jc w:val="center"/>
              <w:rPr>
                <w:rFonts w:ascii="Times New Roman" w:hAnsi="Times New Roman" w:cs="Times New Roman"/>
                <w:b/>
                <w:sz w:val="28"/>
                <w:szCs w:val="28"/>
              </w:rPr>
            </w:pPr>
          </w:p>
        </w:tc>
      </w:tr>
      <w:tr w:rsidR="00D630CD" w:rsidRPr="00201071" w14:paraId="1658A518" w14:textId="7FBF45EA" w:rsidTr="000E2B50">
        <w:tc>
          <w:tcPr>
            <w:tcW w:w="4536" w:type="dxa"/>
            <w:shd w:val="clear" w:color="auto" w:fill="auto"/>
          </w:tcPr>
          <w:p w14:paraId="2127FE6F" w14:textId="77777777" w:rsidR="00D630CD" w:rsidRPr="00201071" w:rsidRDefault="00D630CD" w:rsidP="00D630CD">
            <w:pPr>
              <w:jc w:val="center"/>
              <w:rPr>
                <w:rFonts w:ascii="Times New Roman" w:hAnsi="Times New Roman" w:cs="Times New Roman"/>
                <w:b/>
                <w:sz w:val="28"/>
                <w:szCs w:val="28"/>
              </w:rPr>
            </w:pPr>
          </w:p>
        </w:tc>
        <w:tc>
          <w:tcPr>
            <w:tcW w:w="4820" w:type="dxa"/>
            <w:shd w:val="clear" w:color="auto" w:fill="auto"/>
          </w:tcPr>
          <w:p w14:paraId="67EA2D13" w14:textId="77777777" w:rsidR="00D630CD" w:rsidRPr="00201071" w:rsidRDefault="00D630CD" w:rsidP="00D630CD">
            <w:pPr>
              <w:jc w:val="center"/>
              <w:rPr>
                <w:rFonts w:ascii="Times New Roman" w:hAnsi="Times New Roman" w:cs="Times New Roman"/>
                <w:b/>
                <w:sz w:val="28"/>
                <w:szCs w:val="28"/>
              </w:rPr>
            </w:pPr>
          </w:p>
        </w:tc>
      </w:tr>
      <w:tr w:rsidR="00F7268E" w:rsidRPr="00201071" w14:paraId="757B8445" w14:textId="1DD0108A" w:rsidTr="000E2B50">
        <w:tc>
          <w:tcPr>
            <w:tcW w:w="4536" w:type="dxa"/>
            <w:shd w:val="clear" w:color="auto" w:fill="auto"/>
          </w:tcPr>
          <w:p w14:paraId="61C2491B" w14:textId="77777777" w:rsidR="00F7268E" w:rsidRPr="00201071" w:rsidRDefault="00F7268E" w:rsidP="00F7268E">
            <w:pPr>
              <w:jc w:val="right"/>
              <w:rPr>
                <w:rFonts w:ascii="Times New Roman" w:hAnsi="Times New Roman" w:cs="Times New Roman"/>
                <w:b/>
                <w:sz w:val="28"/>
                <w:szCs w:val="28"/>
              </w:rPr>
            </w:pPr>
            <w:r w:rsidRPr="00201071">
              <w:rPr>
                <w:rFonts w:ascii="Times New Roman" w:hAnsi="Times New Roman" w:cs="Times New Roman"/>
                <w:b/>
                <w:sz w:val="28"/>
                <w:szCs w:val="28"/>
              </w:rPr>
              <w:t>УТВЕРЖДЕНО</w:t>
            </w:r>
          </w:p>
        </w:tc>
        <w:tc>
          <w:tcPr>
            <w:tcW w:w="4820" w:type="dxa"/>
            <w:shd w:val="clear" w:color="auto" w:fill="auto"/>
          </w:tcPr>
          <w:p w14:paraId="5217416B" w14:textId="091DB2F7" w:rsidR="00F7268E" w:rsidRPr="00201071" w:rsidRDefault="00F7268E" w:rsidP="00F7268E">
            <w:pPr>
              <w:jc w:val="right"/>
              <w:rPr>
                <w:rFonts w:ascii="Times New Roman" w:hAnsi="Times New Roman" w:cs="Times New Roman"/>
                <w:b/>
                <w:sz w:val="28"/>
                <w:szCs w:val="28"/>
              </w:rPr>
            </w:pPr>
            <w:r w:rsidRPr="00CC15B0">
              <w:rPr>
                <w:rFonts w:ascii="Times New Roman" w:hAnsi="Times New Roman" w:cs="Times New Roman"/>
                <w:b/>
                <w:sz w:val="28"/>
                <w:lang w:val="es-ES" w:bidi="es-ES"/>
              </w:rPr>
              <w:t>APROBADO</w:t>
            </w:r>
          </w:p>
        </w:tc>
      </w:tr>
      <w:tr w:rsidR="00F7268E" w:rsidRPr="006B32C4" w14:paraId="53634DD1" w14:textId="6135840E" w:rsidTr="000E2B50">
        <w:tc>
          <w:tcPr>
            <w:tcW w:w="4536" w:type="dxa"/>
            <w:shd w:val="clear" w:color="auto" w:fill="auto"/>
          </w:tcPr>
          <w:p w14:paraId="1E8E47C0" w14:textId="77777777" w:rsidR="00F7268E" w:rsidRPr="00201071" w:rsidRDefault="00F7268E" w:rsidP="00F7268E">
            <w:pPr>
              <w:jc w:val="right"/>
              <w:rPr>
                <w:rFonts w:ascii="Times New Roman" w:hAnsi="Times New Roman" w:cs="Times New Roman"/>
                <w:b/>
                <w:sz w:val="28"/>
                <w:szCs w:val="28"/>
              </w:rPr>
            </w:pPr>
            <w:r w:rsidRPr="00201071">
              <w:rPr>
                <w:rFonts w:ascii="Times New Roman" w:hAnsi="Times New Roman" w:cs="Times New Roman"/>
                <w:b/>
                <w:sz w:val="28"/>
                <w:szCs w:val="28"/>
              </w:rPr>
              <w:t>Протокол заседания Правления Банка</w:t>
            </w:r>
          </w:p>
        </w:tc>
        <w:tc>
          <w:tcPr>
            <w:tcW w:w="4820" w:type="dxa"/>
            <w:shd w:val="clear" w:color="auto" w:fill="auto"/>
          </w:tcPr>
          <w:p w14:paraId="5D17F349" w14:textId="3E4E53D8" w:rsidR="00F7268E" w:rsidRPr="00F7268E" w:rsidRDefault="00F7268E" w:rsidP="00F7268E">
            <w:pPr>
              <w:jc w:val="right"/>
              <w:rPr>
                <w:rFonts w:ascii="Times New Roman" w:hAnsi="Times New Roman" w:cs="Times New Roman"/>
                <w:b/>
                <w:sz w:val="28"/>
                <w:szCs w:val="28"/>
                <w:lang w:val="es-ES"/>
              </w:rPr>
            </w:pPr>
            <w:r w:rsidRPr="00CC15B0">
              <w:rPr>
                <w:rFonts w:ascii="Times New Roman" w:hAnsi="Times New Roman" w:cs="Times New Roman"/>
                <w:b/>
                <w:sz w:val="28"/>
                <w:lang w:val="es-ES" w:bidi="es-ES"/>
              </w:rPr>
              <w:t>Acta de la reunión de la Junta Directiva del Banco</w:t>
            </w:r>
          </w:p>
        </w:tc>
      </w:tr>
      <w:tr w:rsidR="00F7268E" w:rsidRPr="006B32C4" w14:paraId="449EE26B" w14:textId="7ADD2E6D" w:rsidTr="000E2B50">
        <w:tc>
          <w:tcPr>
            <w:tcW w:w="4536" w:type="dxa"/>
            <w:shd w:val="clear" w:color="auto" w:fill="auto"/>
          </w:tcPr>
          <w:p w14:paraId="23AD2631" w14:textId="0DC91345" w:rsidR="00F7268E" w:rsidRPr="00201071" w:rsidRDefault="00F7268E" w:rsidP="000E2B50">
            <w:pPr>
              <w:jc w:val="right"/>
              <w:rPr>
                <w:rFonts w:ascii="Times New Roman" w:hAnsi="Times New Roman" w:cs="Times New Roman"/>
                <w:b/>
                <w:sz w:val="28"/>
                <w:szCs w:val="28"/>
              </w:rPr>
            </w:pPr>
            <w:r w:rsidRPr="00201071">
              <w:rPr>
                <w:rFonts w:ascii="Times New Roman" w:hAnsi="Times New Roman" w:cs="Times New Roman"/>
                <w:b/>
                <w:sz w:val="28"/>
                <w:szCs w:val="28"/>
              </w:rPr>
              <w:t>от «</w:t>
            </w:r>
            <w:r w:rsidR="000E2B50">
              <w:rPr>
                <w:rFonts w:ascii="Times New Roman" w:hAnsi="Times New Roman" w:cs="Times New Roman"/>
                <w:b/>
                <w:sz w:val="28"/>
                <w:szCs w:val="28"/>
              </w:rPr>
              <w:t>05</w:t>
            </w:r>
            <w:r w:rsidRPr="00201071">
              <w:rPr>
                <w:rFonts w:ascii="Times New Roman" w:hAnsi="Times New Roman" w:cs="Times New Roman"/>
                <w:b/>
                <w:sz w:val="28"/>
                <w:szCs w:val="28"/>
              </w:rPr>
              <w:t xml:space="preserve">» </w:t>
            </w:r>
            <w:r w:rsidR="000E2B50" w:rsidRPr="006B32C4">
              <w:rPr>
                <w:rFonts w:ascii="Times New Roman" w:hAnsi="Times New Roman" w:cs="Times New Roman"/>
                <w:b/>
                <w:sz w:val="28"/>
                <w:szCs w:val="28"/>
              </w:rPr>
              <w:t>мая</w:t>
            </w:r>
            <w:r w:rsidRPr="00201071">
              <w:rPr>
                <w:rFonts w:ascii="Times New Roman" w:hAnsi="Times New Roman" w:cs="Times New Roman"/>
                <w:b/>
                <w:sz w:val="28"/>
                <w:szCs w:val="28"/>
              </w:rPr>
              <w:t xml:space="preserve"> 202</w:t>
            </w:r>
            <w:r w:rsidR="000E2B50">
              <w:rPr>
                <w:rFonts w:ascii="Times New Roman" w:hAnsi="Times New Roman" w:cs="Times New Roman"/>
                <w:b/>
                <w:sz w:val="28"/>
                <w:szCs w:val="28"/>
              </w:rPr>
              <w:t>2</w:t>
            </w:r>
            <w:r w:rsidRPr="00201071">
              <w:rPr>
                <w:rFonts w:ascii="Times New Roman" w:hAnsi="Times New Roman" w:cs="Times New Roman"/>
                <w:b/>
                <w:sz w:val="28"/>
                <w:szCs w:val="28"/>
              </w:rPr>
              <w:t xml:space="preserve"> г. №</w:t>
            </w:r>
            <w:r w:rsidR="000E2B50">
              <w:rPr>
                <w:rFonts w:ascii="Times New Roman" w:hAnsi="Times New Roman" w:cs="Times New Roman"/>
                <w:b/>
                <w:sz w:val="28"/>
                <w:szCs w:val="28"/>
              </w:rPr>
              <w:t>24</w:t>
            </w:r>
            <w:r w:rsidRPr="00201071">
              <w:rPr>
                <w:rFonts w:ascii="Times New Roman" w:hAnsi="Times New Roman" w:cs="Times New Roman"/>
                <w:b/>
                <w:sz w:val="28"/>
                <w:szCs w:val="28"/>
              </w:rPr>
              <w:t xml:space="preserve"> </w:t>
            </w:r>
          </w:p>
        </w:tc>
        <w:tc>
          <w:tcPr>
            <w:tcW w:w="4820" w:type="dxa"/>
            <w:shd w:val="clear" w:color="auto" w:fill="auto"/>
          </w:tcPr>
          <w:p w14:paraId="124B15EB" w14:textId="253C52A0" w:rsidR="00F7268E" w:rsidRPr="00F7268E" w:rsidRDefault="00F7268E" w:rsidP="008F4116">
            <w:pPr>
              <w:jc w:val="right"/>
              <w:rPr>
                <w:rFonts w:ascii="Times New Roman" w:hAnsi="Times New Roman" w:cs="Times New Roman"/>
                <w:b/>
                <w:sz w:val="28"/>
                <w:szCs w:val="28"/>
                <w:lang w:val="es-ES"/>
              </w:rPr>
            </w:pPr>
            <w:r w:rsidRPr="00CC15B0">
              <w:rPr>
                <w:rFonts w:ascii="Times New Roman" w:hAnsi="Times New Roman" w:cs="Times New Roman"/>
                <w:b/>
                <w:sz w:val="28"/>
                <w:lang w:val="es-ES" w:bidi="es-ES"/>
              </w:rPr>
              <w:t>del «</w:t>
            </w:r>
            <w:r w:rsidR="000E2B50" w:rsidRPr="008F4116">
              <w:rPr>
                <w:rFonts w:ascii="Times New Roman" w:hAnsi="Times New Roman" w:cs="Times New Roman"/>
                <w:b/>
                <w:sz w:val="28"/>
                <w:lang w:val="es-VE" w:bidi="es-ES"/>
              </w:rPr>
              <w:t>0</w:t>
            </w:r>
            <w:r w:rsidRPr="00CC15B0">
              <w:rPr>
                <w:rFonts w:ascii="Times New Roman" w:hAnsi="Times New Roman" w:cs="Times New Roman"/>
                <w:b/>
                <w:sz w:val="28"/>
                <w:lang w:val="es-ES" w:bidi="es-ES"/>
              </w:rPr>
              <w:t xml:space="preserve">5» de </w:t>
            </w:r>
            <w:r w:rsidR="008F4116" w:rsidRPr="006B32C4">
              <w:rPr>
                <w:rFonts w:ascii="Times New Roman" w:hAnsi="Times New Roman" w:cs="Times New Roman"/>
                <w:b/>
                <w:sz w:val="28"/>
                <w:lang w:val="es-ES" w:bidi="es-ES"/>
              </w:rPr>
              <w:t>mayo</w:t>
            </w:r>
            <w:r w:rsidRPr="00CC15B0">
              <w:rPr>
                <w:rFonts w:ascii="Times New Roman" w:hAnsi="Times New Roman" w:cs="Times New Roman"/>
                <w:b/>
                <w:sz w:val="28"/>
                <w:lang w:val="es-ES" w:bidi="es-ES"/>
              </w:rPr>
              <w:t xml:space="preserve"> de 202</w:t>
            </w:r>
            <w:r w:rsidR="000E2B50" w:rsidRPr="008F4116">
              <w:rPr>
                <w:rFonts w:ascii="Times New Roman" w:hAnsi="Times New Roman" w:cs="Times New Roman"/>
                <w:b/>
                <w:sz w:val="28"/>
                <w:lang w:val="es-VE" w:bidi="es-ES"/>
              </w:rPr>
              <w:t>2</w:t>
            </w:r>
            <w:r w:rsidRPr="00CC15B0">
              <w:rPr>
                <w:rFonts w:ascii="Times New Roman" w:hAnsi="Times New Roman" w:cs="Times New Roman"/>
                <w:b/>
                <w:sz w:val="28"/>
                <w:lang w:val="es-ES" w:bidi="es-ES"/>
              </w:rPr>
              <w:t xml:space="preserve"> No. </w:t>
            </w:r>
            <w:r w:rsidR="000E2B50" w:rsidRPr="008F4116">
              <w:rPr>
                <w:rFonts w:ascii="Times New Roman" w:hAnsi="Times New Roman" w:cs="Times New Roman"/>
                <w:b/>
                <w:sz w:val="28"/>
                <w:lang w:val="es-VE" w:bidi="es-ES"/>
              </w:rPr>
              <w:t>24</w:t>
            </w:r>
            <w:r w:rsidRPr="00CC15B0">
              <w:rPr>
                <w:rFonts w:ascii="Times New Roman" w:hAnsi="Times New Roman" w:cs="Times New Roman"/>
                <w:b/>
                <w:sz w:val="28"/>
                <w:lang w:val="es-ES" w:bidi="es-ES"/>
              </w:rPr>
              <w:t xml:space="preserve"> </w:t>
            </w:r>
          </w:p>
        </w:tc>
      </w:tr>
      <w:tr w:rsidR="00D630CD" w:rsidRPr="006B32C4" w14:paraId="097E0749" w14:textId="659497D5" w:rsidTr="000E2B50">
        <w:tc>
          <w:tcPr>
            <w:tcW w:w="4536" w:type="dxa"/>
            <w:shd w:val="clear" w:color="auto" w:fill="auto"/>
          </w:tcPr>
          <w:p w14:paraId="1E60FAB0" w14:textId="77777777" w:rsidR="00D630CD" w:rsidRPr="00F7268E" w:rsidRDefault="00D630CD" w:rsidP="00D630CD">
            <w:pPr>
              <w:jc w:val="center"/>
              <w:rPr>
                <w:rFonts w:ascii="Times New Roman" w:hAnsi="Times New Roman" w:cs="Times New Roman"/>
                <w:b/>
                <w:sz w:val="28"/>
                <w:szCs w:val="28"/>
                <w:lang w:val="es-ES"/>
              </w:rPr>
            </w:pPr>
          </w:p>
        </w:tc>
        <w:tc>
          <w:tcPr>
            <w:tcW w:w="4820" w:type="dxa"/>
            <w:shd w:val="clear" w:color="auto" w:fill="auto"/>
          </w:tcPr>
          <w:p w14:paraId="1091C0D1" w14:textId="77777777" w:rsidR="00D630CD" w:rsidRPr="00F7268E" w:rsidRDefault="00D630CD" w:rsidP="00D630CD">
            <w:pPr>
              <w:jc w:val="center"/>
              <w:rPr>
                <w:rFonts w:ascii="Times New Roman" w:hAnsi="Times New Roman" w:cs="Times New Roman"/>
                <w:b/>
                <w:sz w:val="28"/>
                <w:szCs w:val="28"/>
                <w:lang w:val="es-ES"/>
              </w:rPr>
            </w:pPr>
          </w:p>
        </w:tc>
      </w:tr>
      <w:tr w:rsidR="00D630CD" w:rsidRPr="006B32C4" w14:paraId="2C75E5AF" w14:textId="429EBDC2" w:rsidTr="000E2B50">
        <w:tc>
          <w:tcPr>
            <w:tcW w:w="4536" w:type="dxa"/>
            <w:shd w:val="clear" w:color="auto" w:fill="auto"/>
          </w:tcPr>
          <w:p w14:paraId="42EA2AB9" w14:textId="77777777" w:rsidR="00D630CD" w:rsidRPr="00F7268E" w:rsidRDefault="00D630CD" w:rsidP="00D630CD">
            <w:pPr>
              <w:jc w:val="center"/>
              <w:rPr>
                <w:rFonts w:ascii="Times New Roman" w:hAnsi="Times New Roman" w:cs="Times New Roman"/>
                <w:b/>
                <w:sz w:val="28"/>
                <w:szCs w:val="28"/>
                <w:lang w:val="es-ES"/>
              </w:rPr>
            </w:pPr>
          </w:p>
        </w:tc>
        <w:tc>
          <w:tcPr>
            <w:tcW w:w="4820" w:type="dxa"/>
            <w:shd w:val="clear" w:color="auto" w:fill="auto"/>
          </w:tcPr>
          <w:p w14:paraId="5EE29F48" w14:textId="77777777" w:rsidR="00D630CD" w:rsidRPr="00F7268E" w:rsidRDefault="00D630CD" w:rsidP="00D630CD">
            <w:pPr>
              <w:jc w:val="center"/>
              <w:rPr>
                <w:rFonts w:ascii="Times New Roman" w:hAnsi="Times New Roman" w:cs="Times New Roman"/>
                <w:b/>
                <w:sz w:val="28"/>
                <w:szCs w:val="28"/>
                <w:lang w:val="es-ES"/>
              </w:rPr>
            </w:pPr>
          </w:p>
        </w:tc>
      </w:tr>
      <w:tr w:rsidR="00D630CD" w:rsidRPr="006B32C4" w14:paraId="0DA68307" w14:textId="370564E6" w:rsidTr="000E2B50">
        <w:tc>
          <w:tcPr>
            <w:tcW w:w="4536" w:type="dxa"/>
            <w:shd w:val="clear" w:color="auto" w:fill="auto"/>
          </w:tcPr>
          <w:p w14:paraId="41F92252" w14:textId="77777777" w:rsidR="00D630CD" w:rsidRPr="00F7268E" w:rsidRDefault="00D630CD" w:rsidP="00D630CD">
            <w:pPr>
              <w:jc w:val="center"/>
              <w:rPr>
                <w:rFonts w:ascii="Times New Roman" w:hAnsi="Times New Roman" w:cs="Times New Roman"/>
                <w:b/>
                <w:sz w:val="28"/>
                <w:szCs w:val="28"/>
                <w:lang w:val="es-ES"/>
              </w:rPr>
            </w:pPr>
          </w:p>
        </w:tc>
        <w:tc>
          <w:tcPr>
            <w:tcW w:w="4820" w:type="dxa"/>
            <w:shd w:val="clear" w:color="auto" w:fill="auto"/>
          </w:tcPr>
          <w:p w14:paraId="64FC99EE" w14:textId="77777777" w:rsidR="00D630CD" w:rsidRPr="00F7268E" w:rsidRDefault="00D630CD" w:rsidP="00D630CD">
            <w:pPr>
              <w:jc w:val="center"/>
              <w:rPr>
                <w:rFonts w:ascii="Times New Roman" w:hAnsi="Times New Roman" w:cs="Times New Roman"/>
                <w:b/>
                <w:sz w:val="28"/>
                <w:szCs w:val="28"/>
                <w:lang w:val="es-ES"/>
              </w:rPr>
            </w:pPr>
          </w:p>
        </w:tc>
      </w:tr>
      <w:tr w:rsidR="00D630CD" w:rsidRPr="006B32C4" w14:paraId="5C39D569" w14:textId="49AA1926" w:rsidTr="000E2B50">
        <w:tc>
          <w:tcPr>
            <w:tcW w:w="4536" w:type="dxa"/>
            <w:shd w:val="clear" w:color="auto" w:fill="auto"/>
          </w:tcPr>
          <w:p w14:paraId="47FD51D9" w14:textId="77777777" w:rsidR="00D630CD" w:rsidRPr="00F7268E" w:rsidRDefault="00D630CD" w:rsidP="00D630CD">
            <w:pPr>
              <w:jc w:val="center"/>
              <w:rPr>
                <w:rFonts w:ascii="Times New Roman" w:hAnsi="Times New Roman" w:cs="Times New Roman"/>
                <w:b/>
                <w:sz w:val="28"/>
                <w:szCs w:val="28"/>
                <w:lang w:val="es-ES"/>
              </w:rPr>
            </w:pPr>
          </w:p>
        </w:tc>
        <w:tc>
          <w:tcPr>
            <w:tcW w:w="4820" w:type="dxa"/>
            <w:shd w:val="clear" w:color="auto" w:fill="auto"/>
          </w:tcPr>
          <w:p w14:paraId="1D93B0E8" w14:textId="77777777" w:rsidR="00D630CD" w:rsidRPr="00F7268E" w:rsidRDefault="00D630CD" w:rsidP="00D630CD">
            <w:pPr>
              <w:jc w:val="center"/>
              <w:rPr>
                <w:rFonts w:ascii="Times New Roman" w:hAnsi="Times New Roman" w:cs="Times New Roman"/>
                <w:b/>
                <w:sz w:val="28"/>
                <w:szCs w:val="28"/>
                <w:lang w:val="es-ES"/>
              </w:rPr>
            </w:pPr>
          </w:p>
        </w:tc>
      </w:tr>
      <w:tr w:rsidR="00D630CD" w:rsidRPr="006B32C4" w14:paraId="3BA938B5" w14:textId="45F66F8D" w:rsidTr="000E2B50">
        <w:tc>
          <w:tcPr>
            <w:tcW w:w="4536" w:type="dxa"/>
            <w:shd w:val="clear" w:color="auto" w:fill="auto"/>
          </w:tcPr>
          <w:p w14:paraId="31BD0658" w14:textId="77777777" w:rsidR="00D630CD" w:rsidRPr="00F7268E" w:rsidRDefault="00D630CD" w:rsidP="00D630CD">
            <w:pPr>
              <w:jc w:val="center"/>
              <w:rPr>
                <w:rFonts w:ascii="Times New Roman" w:hAnsi="Times New Roman" w:cs="Times New Roman"/>
                <w:b/>
                <w:sz w:val="28"/>
                <w:szCs w:val="28"/>
                <w:lang w:val="es-ES"/>
              </w:rPr>
            </w:pPr>
          </w:p>
        </w:tc>
        <w:tc>
          <w:tcPr>
            <w:tcW w:w="4820" w:type="dxa"/>
            <w:shd w:val="clear" w:color="auto" w:fill="auto"/>
          </w:tcPr>
          <w:p w14:paraId="1A2241B3" w14:textId="77777777" w:rsidR="00D630CD" w:rsidRPr="00F7268E" w:rsidRDefault="00D630CD" w:rsidP="00D630CD">
            <w:pPr>
              <w:jc w:val="center"/>
              <w:rPr>
                <w:rFonts w:ascii="Times New Roman" w:hAnsi="Times New Roman" w:cs="Times New Roman"/>
                <w:b/>
                <w:sz w:val="28"/>
                <w:szCs w:val="28"/>
                <w:lang w:val="es-ES"/>
              </w:rPr>
            </w:pPr>
          </w:p>
        </w:tc>
      </w:tr>
      <w:tr w:rsidR="00D630CD" w:rsidRPr="006B32C4" w14:paraId="75A32816" w14:textId="2F3F42D3" w:rsidTr="000E2B50">
        <w:tc>
          <w:tcPr>
            <w:tcW w:w="4536" w:type="dxa"/>
            <w:shd w:val="clear" w:color="auto" w:fill="auto"/>
          </w:tcPr>
          <w:p w14:paraId="65F15051" w14:textId="77777777" w:rsidR="00D630CD" w:rsidRPr="00F7268E" w:rsidRDefault="00D630CD" w:rsidP="00D630CD">
            <w:pPr>
              <w:jc w:val="center"/>
              <w:rPr>
                <w:rFonts w:ascii="Times New Roman" w:hAnsi="Times New Roman" w:cs="Times New Roman"/>
                <w:b/>
                <w:sz w:val="28"/>
                <w:szCs w:val="28"/>
                <w:lang w:val="es-ES"/>
              </w:rPr>
            </w:pPr>
          </w:p>
        </w:tc>
        <w:tc>
          <w:tcPr>
            <w:tcW w:w="4820" w:type="dxa"/>
            <w:shd w:val="clear" w:color="auto" w:fill="auto"/>
          </w:tcPr>
          <w:p w14:paraId="28F3677B" w14:textId="77777777" w:rsidR="00D630CD" w:rsidRPr="00F7268E" w:rsidRDefault="00D630CD" w:rsidP="00D630CD">
            <w:pPr>
              <w:jc w:val="center"/>
              <w:rPr>
                <w:rFonts w:ascii="Times New Roman" w:hAnsi="Times New Roman" w:cs="Times New Roman"/>
                <w:b/>
                <w:sz w:val="28"/>
                <w:szCs w:val="28"/>
                <w:lang w:val="es-ES"/>
              </w:rPr>
            </w:pPr>
          </w:p>
        </w:tc>
      </w:tr>
      <w:tr w:rsidR="00D630CD" w:rsidRPr="006B32C4" w14:paraId="03D94020" w14:textId="1CD59075" w:rsidTr="000E2B50">
        <w:tc>
          <w:tcPr>
            <w:tcW w:w="4536" w:type="dxa"/>
            <w:shd w:val="clear" w:color="auto" w:fill="auto"/>
          </w:tcPr>
          <w:p w14:paraId="0F45CD14"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Условия открытия и ведения в АО АКБ «ЕВРОФИНАНС МОСНАРБАНК»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820" w:type="dxa"/>
            <w:shd w:val="clear" w:color="auto" w:fill="auto"/>
          </w:tcPr>
          <w:p w14:paraId="4813A9E0" w14:textId="31F3666E" w:rsidR="00D630CD" w:rsidRPr="00F7268E" w:rsidRDefault="00F7268E" w:rsidP="00D630CD">
            <w:pPr>
              <w:jc w:val="center"/>
              <w:rPr>
                <w:rFonts w:ascii="Times New Roman" w:hAnsi="Times New Roman" w:cs="Times New Roman"/>
                <w:b/>
                <w:sz w:val="28"/>
                <w:szCs w:val="28"/>
                <w:lang w:val="es-ES"/>
              </w:rPr>
            </w:pPr>
            <w:r w:rsidRPr="00CC15B0">
              <w:rPr>
                <w:rFonts w:ascii="Times New Roman" w:hAnsi="Times New Roman" w:cs="Times New Roman"/>
                <w:b/>
                <w:sz w:val="28"/>
                <w:lang w:val="es-ES" w:bidi="es-ES"/>
              </w:rPr>
              <w:t>Condiciones de apertura y gestión de cuentas de personas jurídicas (a excepción de las entidades de crédito), emprendedores autónomos, personas físicas que ejercen la práctica privada en el orden previsto por la legislación de la Federación de Rusia, en Evrofinance Mosnarbank</w:t>
            </w:r>
          </w:p>
        </w:tc>
      </w:tr>
      <w:tr w:rsidR="00D630CD" w:rsidRPr="006B32C4" w14:paraId="3435AD51" w14:textId="3568DA41" w:rsidTr="000E2B50">
        <w:tc>
          <w:tcPr>
            <w:tcW w:w="4536" w:type="dxa"/>
            <w:shd w:val="clear" w:color="auto" w:fill="auto"/>
          </w:tcPr>
          <w:p w14:paraId="407DC685" w14:textId="77777777" w:rsidR="00D630CD" w:rsidRPr="00F7268E" w:rsidRDefault="00D630CD" w:rsidP="00D630CD">
            <w:pPr>
              <w:jc w:val="center"/>
              <w:rPr>
                <w:rFonts w:ascii="Times New Roman" w:hAnsi="Times New Roman" w:cs="Times New Roman"/>
                <w:b/>
                <w:sz w:val="28"/>
                <w:szCs w:val="28"/>
                <w:lang w:val="es-ES"/>
              </w:rPr>
            </w:pPr>
          </w:p>
        </w:tc>
        <w:tc>
          <w:tcPr>
            <w:tcW w:w="4820" w:type="dxa"/>
            <w:shd w:val="clear" w:color="auto" w:fill="auto"/>
          </w:tcPr>
          <w:p w14:paraId="1289CE53" w14:textId="77777777" w:rsidR="00D630CD" w:rsidRPr="00F7268E" w:rsidRDefault="00D630CD" w:rsidP="00D630CD">
            <w:pPr>
              <w:jc w:val="center"/>
              <w:rPr>
                <w:rFonts w:ascii="Times New Roman" w:hAnsi="Times New Roman" w:cs="Times New Roman"/>
                <w:b/>
                <w:sz w:val="28"/>
                <w:szCs w:val="28"/>
                <w:lang w:val="es-ES"/>
              </w:rPr>
            </w:pPr>
          </w:p>
        </w:tc>
      </w:tr>
      <w:tr w:rsidR="00D630CD" w:rsidRPr="006B32C4" w14:paraId="56DF4B2E" w14:textId="4BBD1068" w:rsidTr="000E2B50">
        <w:tc>
          <w:tcPr>
            <w:tcW w:w="4536" w:type="dxa"/>
            <w:shd w:val="clear" w:color="auto" w:fill="auto"/>
          </w:tcPr>
          <w:p w14:paraId="0A46BD78" w14:textId="77777777" w:rsidR="00D630CD" w:rsidRPr="00F7268E" w:rsidRDefault="00D630CD" w:rsidP="00D630CD">
            <w:pPr>
              <w:jc w:val="center"/>
              <w:rPr>
                <w:rFonts w:ascii="Times New Roman" w:hAnsi="Times New Roman" w:cs="Times New Roman"/>
                <w:b/>
                <w:sz w:val="28"/>
                <w:szCs w:val="28"/>
                <w:lang w:val="es-ES"/>
              </w:rPr>
            </w:pPr>
          </w:p>
        </w:tc>
        <w:tc>
          <w:tcPr>
            <w:tcW w:w="4820" w:type="dxa"/>
            <w:shd w:val="clear" w:color="auto" w:fill="auto"/>
          </w:tcPr>
          <w:p w14:paraId="2F2B3FD9" w14:textId="77777777" w:rsidR="00D630CD" w:rsidRPr="00F7268E" w:rsidRDefault="00D630CD" w:rsidP="00D630CD">
            <w:pPr>
              <w:jc w:val="center"/>
              <w:rPr>
                <w:rFonts w:ascii="Times New Roman" w:hAnsi="Times New Roman" w:cs="Times New Roman"/>
                <w:b/>
                <w:sz w:val="28"/>
                <w:szCs w:val="28"/>
                <w:lang w:val="es-ES"/>
              </w:rPr>
            </w:pPr>
          </w:p>
        </w:tc>
      </w:tr>
      <w:tr w:rsidR="00D630CD" w:rsidRPr="006B32C4" w14:paraId="6B1BCEE4" w14:textId="18211F33" w:rsidTr="000E2B50">
        <w:tc>
          <w:tcPr>
            <w:tcW w:w="4536" w:type="dxa"/>
            <w:shd w:val="clear" w:color="auto" w:fill="auto"/>
          </w:tcPr>
          <w:p w14:paraId="0B08C936" w14:textId="77777777" w:rsidR="00D630CD" w:rsidRPr="00F7268E" w:rsidRDefault="00D630CD" w:rsidP="00D630CD">
            <w:pPr>
              <w:jc w:val="center"/>
              <w:rPr>
                <w:rFonts w:ascii="Times New Roman" w:hAnsi="Times New Roman" w:cs="Times New Roman"/>
                <w:b/>
                <w:sz w:val="28"/>
                <w:szCs w:val="28"/>
                <w:lang w:val="es-ES"/>
              </w:rPr>
            </w:pPr>
          </w:p>
        </w:tc>
        <w:tc>
          <w:tcPr>
            <w:tcW w:w="4820" w:type="dxa"/>
            <w:shd w:val="clear" w:color="auto" w:fill="auto"/>
          </w:tcPr>
          <w:p w14:paraId="49B6B5FA" w14:textId="77777777" w:rsidR="00D630CD" w:rsidRPr="00F7268E" w:rsidRDefault="00D630CD" w:rsidP="00D630CD">
            <w:pPr>
              <w:jc w:val="center"/>
              <w:rPr>
                <w:rFonts w:ascii="Times New Roman" w:hAnsi="Times New Roman" w:cs="Times New Roman"/>
                <w:b/>
                <w:sz w:val="28"/>
                <w:szCs w:val="28"/>
                <w:lang w:val="es-ES"/>
              </w:rPr>
            </w:pPr>
          </w:p>
        </w:tc>
      </w:tr>
      <w:tr w:rsidR="00D630CD" w:rsidRPr="006B32C4" w14:paraId="4CCE099E" w14:textId="0170187B" w:rsidTr="000E2B50">
        <w:tc>
          <w:tcPr>
            <w:tcW w:w="4536" w:type="dxa"/>
            <w:shd w:val="clear" w:color="auto" w:fill="auto"/>
          </w:tcPr>
          <w:p w14:paraId="24DCFC76" w14:textId="77777777" w:rsidR="00D630CD" w:rsidRPr="00F7268E" w:rsidRDefault="00D630CD" w:rsidP="00D630CD">
            <w:pPr>
              <w:jc w:val="center"/>
              <w:rPr>
                <w:rFonts w:ascii="Times New Roman" w:hAnsi="Times New Roman" w:cs="Times New Roman"/>
                <w:b/>
                <w:sz w:val="28"/>
                <w:szCs w:val="28"/>
                <w:lang w:val="es-ES"/>
              </w:rPr>
            </w:pPr>
          </w:p>
        </w:tc>
        <w:tc>
          <w:tcPr>
            <w:tcW w:w="4820" w:type="dxa"/>
            <w:shd w:val="clear" w:color="auto" w:fill="auto"/>
          </w:tcPr>
          <w:p w14:paraId="4467E64C" w14:textId="77777777" w:rsidR="00D630CD" w:rsidRPr="00F7268E" w:rsidRDefault="00D630CD" w:rsidP="00D630CD">
            <w:pPr>
              <w:jc w:val="center"/>
              <w:rPr>
                <w:rFonts w:ascii="Times New Roman" w:hAnsi="Times New Roman" w:cs="Times New Roman"/>
                <w:b/>
                <w:sz w:val="28"/>
                <w:szCs w:val="28"/>
                <w:lang w:val="es-ES"/>
              </w:rPr>
            </w:pPr>
          </w:p>
        </w:tc>
      </w:tr>
      <w:tr w:rsidR="00D630CD" w:rsidRPr="006B32C4" w14:paraId="0442382C" w14:textId="60FAD39D" w:rsidTr="000E2B50">
        <w:tc>
          <w:tcPr>
            <w:tcW w:w="4536" w:type="dxa"/>
            <w:shd w:val="clear" w:color="auto" w:fill="auto"/>
          </w:tcPr>
          <w:p w14:paraId="1753C892" w14:textId="77777777" w:rsidR="00D630CD" w:rsidRPr="00F7268E" w:rsidRDefault="00D630CD" w:rsidP="00D630CD">
            <w:pPr>
              <w:jc w:val="center"/>
              <w:rPr>
                <w:rFonts w:ascii="Times New Roman" w:hAnsi="Times New Roman" w:cs="Times New Roman"/>
                <w:b/>
                <w:sz w:val="28"/>
                <w:szCs w:val="28"/>
                <w:lang w:val="es-ES"/>
              </w:rPr>
            </w:pPr>
          </w:p>
        </w:tc>
        <w:tc>
          <w:tcPr>
            <w:tcW w:w="4820" w:type="dxa"/>
            <w:shd w:val="clear" w:color="auto" w:fill="auto"/>
          </w:tcPr>
          <w:p w14:paraId="119529D2" w14:textId="77777777" w:rsidR="00D630CD" w:rsidRPr="00F7268E" w:rsidRDefault="00D630CD" w:rsidP="00D630CD">
            <w:pPr>
              <w:jc w:val="center"/>
              <w:rPr>
                <w:rFonts w:ascii="Times New Roman" w:hAnsi="Times New Roman" w:cs="Times New Roman"/>
                <w:b/>
                <w:sz w:val="28"/>
                <w:szCs w:val="28"/>
                <w:lang w:val="es-ES"/>
              </w:rPr>
            </w:pPr>
          </w:p>
        </w:tc>
      </w:tr>
      <w:tr w:rsidR="00D630CD" w:rsidRPr="006B32C4" w14:paraId="530B86DB" w14:textId="22721377" w:rsidTr="000E2B50">
        <w:tc>
          <w:tcPr>
            <w:tcW w:w="4536" w:type="dxa"/>
            <w:shd w:val="clear" w:color="auto" w:fill="auto"/>
          </w:tcPr>
          <w:p w14:paraId="7B71AD1F" w14:textId="77777777" w:rsidR="00D630CD" w:rsidRPr="00F7268E" w:rsidRDefault="00D630CD" w:rsidP="00D630CD">
            <w:pPr>
              <w:jc w:val="center"/>
              <w:rPr>
                <w:rFonts w:ascii="Times New Roman" w:hAnsi="Times New Roman" w:cs="Times New Roman"/>
                <w:b/>
                <w:sz w:val="28"/>
                <w:szCs w:val="28"/>
                <w:lang w:val="es-ES"/>
              </w:rPr>
            </w:pPr>
          </w:p>
        </w:tc>
        <w:tc>
          <w:tcPr>
            <w:tcW w:w="4820" w:type="dxa"/>
            <w:shd w:val="clear" w:color="auto" w:fill="auto"/>
          </w:tcPr>
          <w:p w14:paraId="0D617C39" w14:textId="77777777" w:rsidR="00D630CD" w:rsidRPr="00F7268E" w:rsidRDefault="00D630CD" w:rsidP="00D630CD">
            <w:pPr>
              <w:jc w:val="center"/>
              <w:rPr>
                <w:rFonts w:ascii="Times New Roman" w:hAnsi="Times New Roman" w:cs="Times New Roman"/>
                <w:b/>
                <w:sz w:val="28"/>
                <w:szCs w:val="28"/>
                <w:lang w:val="es-ES"/>
              </w:rPr>
            </w:pPr>
          </w:p>
        </w:tc>
      </w:tr>
      <w:tr w:rsidR="00D630CD" w:rsidRPr="006B32C4" w14:paraId="72D2E6EE" w14:textId="6FE74ED3" w:rsidTr="000E2B50">
        <w:tc>
          <w:tcPr>
            <w:tcW w:w="4536" w:type="dxa"/>
            <w:shd w:val="clear" w:color="auto" w:fill="auto"/>
          </w:tcPr>
          <w:p w14:paraId="7C415E7D" w14:textId="77777777" w:rsidR="00D630CD" w:rsidRPr="00F7268E" w:rsidRDefault="00D630CD" w:rsidP="00D630CD">
            <w:pPr>
              <w:jc w:val="center"/>
              <w:rPr>
                <w:rFonts w:ascii="Times New Roman" w:hAnsi="Times New Roman" w:cs="Times New Roman"/>
                <w:b/>
                <w:sz w:val="28"/>
                <w:szCs w:val="28"/>
                <w:lang w:val="es-ES"/>
              </w:rPr>
            </w:pPr>
          </w:p>
        </w:tc>
        <w:tc>
          <w:tcPr>
            <w:tcW w:w="4820" w:type="dxa"/>
            <w:shd w:val="clear" w:color="auto" w:fill="auto"/>
          </w:tcPr>
          <w:p w14:paraId="17C7F6BB" w14:textId="77777777" w:rsidR="00D630CD" w:rsidRPr="00F7268E" w:rsidRDefault="00D630CD" w:rsidP="00D630CD">
            <w:pPr>
              <w:jc w:val="center"/>
              <w:rPr>
                <w:rFonts w:ascii="Times New Roman" w:hAnsi="Times New Roman" w:cs="Times New Roman"/>
                <w:b/>
                <w:sz w:val="28"/>
                <w:szCs w:val="28"/>
                <w:lang w:val="es-ES"/>
              </w:rPr>
            </w:pPr>
          </w:p>
        </w:tc>
      </w:tr>
      <w:tr w:rsidR="00D630CD" w:rsidRPr="006B32C4" w14:paraId="28A8B833" w14:textId="6D5123FF" w:rsidTr="000E2B50">
        <w:tc>
          <w:tcPr>
            <w:tcW w:w="4536" w:type="dxa"/>
            <w:shd w:val="clear" w:color="auto" w:fill="auto"/>
          </w:tcPr>
          <w:p w14:paraId="1FF22CAD" w14:textId="77777777" w:rsidR="00D630CD" w:rsidRPr="00F7268E" w:rsidRDefault="00D630CD" w:rsidP="00D630CD">
            <w:pPr>
              <w:jc w:val="center"/>
              <w:rPr>
                <w:rFonts w:ascii="Times New Roman" w:hAnsi="Times New Roman" w:cs="Times New Roman"/>
                <w:b/>
                <w:sz w:val="28"/>
                <w:szCs w:val="28"/>
                <w:lang w:val="es-ES"/>
              </w:rPr>
            </w:pPr>
          </w:p>
        </w:tc>
        <w:tc>
          <w:tcPr>
            <w:tcW w:w="4820" w:type="dxa"/>
            <w:shd w:val="clear" w:color="auto" w:fill="auto"/>
          </w:tcPr>
          <w:p w14:paraId="5CDED317" w14:textId="77777777" w:rsidR="00D630CD" w:rsidRPr="00F7268E" w:rsidRDefault="00D630CD" w:rsidP="00D630CD">
            <w:pPr>
              <w:jc w:val="center"/>
              <w:rPr>
                <w:rFonts w:ascii="Times New Roman" w:hAnsi="Times New Roman" w:cs="Times New Roman"/>
                <w:b/>
                <w:sz w:val="28"/>
                <w:szCs w:val="28"/>
                <w:lang w:val="es-ES"/>
              </w:rPr>
            </w:pPr>
          </w:p>
        </w:tc>
      </w:tr>
      <w:tr w:rsidR="00D630CD" w:rsidRPr="00201071" w14:paraId="3CDF705E" w14:textId="6B54F118" w:rsidTr="000E2B50">
        <w:tc>
          <w:tcPr>
            <w:tcW w:w="4536" w:type="dxa"/>
            <w:shd w:val="clear" w:color="auto" w:fill="auto"/>
          </w:tcPr>
          <w:p w14:paraId="6BAF3DB6"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Москва</w:t>
            </w:r>
          </w:p>
        </w:tc>
        <w:tc>
          <w:tcPr>
            <w:tcW w:w="4820" w:type="dxa"/>
            <w:shd w:val="clear" w:color="auto" w:fill="auto"/>
          </w:tcPr>
          <w:p w14:paraId="34B21A75" w14:textId="722497C6" w:rsidR="00D630CD" w:rsidRPr="00201071" w:rsidRDefault="00F7268E" w:rsidP="00D630CD">
            <w:pPr>
              <w:jc w:val="center"/>
              <w:rPr>
                <w:rFonts w:ascii="Times New Roman" w:hAnsi="Times New Roman" w:cs="Times New Roman"/>
                <w:b/>
                <w:sz w:val="28"/>
                <w:szCs w:val="28"/>
              </w:rPr>
            </w:pPr>
            <w:r w:rsidRPr="00CC15B0">
              <w:rPr>
                <w:rFonts w:ascii="Times New Roman" w:hAnsi="Times New Roman" w:cs="Times New Roman"/>
                <w:b/>
                <w:sz w:val="28"/>
                <w:lang w:val="es-ES" w:bidi="es-ES"/>
              </w:rPr>
              <w:t>Moscú</w:t>
            </w:r>
          </w:p>
        </w:tc>
      </w:tr>
      <w:tr w:rsidR="00D630CD" w:rsidRPr="00201071" w14:paraId="467D2899" w14:textId="2FADD458" w:rsidTr="000E2B50">
        <w:tc>
          <w:tcPr>
            <w:tcW w:w="4536" w:type="dxa"/>
            <w:shd w:val="clear" w:color="auto" w:fill="auto"/>
          </w:tcPr>
          <w:p w14:paraId="62E6ACB9" w14:textId="05F53DC1" w:rsidR="00D630CD" w:rsidRPr="00201071" w:rsidRDefault="00D630CD" w:rsidP="003D0E00">
            <w:pPr>
              <w:jc w:val="center"/>
              <w:rPr>
                <w:rFonts w:ascii="Times New Roman" w:hAnsi="Times New Roman" w:cs="Times New Roman"/>
                <w:b/>
                <w:sz w:val="28"/>
                <w:szCs w:val="28"/>
              </w:rPr>
            </w:pPr>
            <w:r w:rsidRPr="00201071">
              <w:rPr>
                <w:rFonts w:ascii="Times New Roman" w:hAnsi="Times New Roman" w:cs="Times New Roman"/>
                <w:b/>
                <w:sz w:val="28"/>
                <w:szCs w:val="28"/>
              </w:rPr>
              <w:t>202</w:t>
            </w:r>
            <w:r w:rsidR="003D0E00">
              <w:rPr>
                <w:rFonts w:ascii="Times New Roman" w:hAnsi="Times New Roman" w:cs="Times New Roman"/>
                <w:b/>
                <w:sz w:val="28"/>
                <w:szCs w:val="28"/>
              </w:rPr>
              <w:t>2</w:t>
            </w:r>
            <w:r w:rsidRPr="00201071">
              <w:rPr>
                <w:rFonts w:ascii="Times New Roman" w:hAnsi="Times New Roman" w:cs="Times New Roman"/>
                <w:b/>
                <w:sz w:val="28"/>
                <w:szCs w:val="28"/>
              </w:rPr>
              <w:t xml:space="preserve"> г.</w:t>
            </w:r>
          </w:p>
        </w:tc>
        <w:tc>
          <w:tcPr>
            <w:tcW w:w="4820" w:type="dxa"/>
            <w:shd w:val="clear" w:color="auto" w:fill="auto"/>
          </w:tcPr>
          <w:p w14:paraId="3AB805A4" w14:textId="481FA2F7" w:rsidR="00D630CD" w:rsidRPr="003D0E00" w:rsidRDefault="00D630CD" w:rsidP="003D0E00">
            <w:pPr>
              <w:jc w:val="center"/>
              <w:rPr>
                <w:rFonts w:ascii="Times New Roman" w:hAnsi="Times New Roman" w:cs="Times New Roman"/>
                <w:b/>
                <w:sz w:val="28"/>
                <w:szCs w:val="28"/>
              </w:rPr>
            </w:pPr>
            <w:r w:rsidRPr="00201071">
              <w:rPr>
                <w:rFonts w:ascii="Times New Roman" w:hAnsi="Times New Roman" w:cs="Times New Roman"/>
                <w:b/>
                <w:sz w:val="28"/>
                <w:szCs w:val="28"/>
                <w:lang w:val="en-US"/>
              </w:rPr>
              <w:t>202</w:t>
            </w:r>
            <w:r w:rsidR="003D0E00">
              <w:rPr>
                <w:rFonts w:ascii="Times New Roman" w:hAnsi="Times New Roman" w:cs="Times New Roman"/>
                <w:b/>
                <w:sz w:val="28"/>
                <w:szCs w:val="28"/>
              </w:rPr>
              <w:t>2</w:t>
            </w:r>
          </w:p>
        </w:tc>
      </w:tr>
    </w:tbl>
    <w:p w14:paraId="6224BB43" w14:textId="0BFD7C1B" w:rsidR="00D630CD" w:rsidRPr="00201071" w:rsidRDefault="00D630CD">
      <w:pPr>
        <w:rPr>
          <w:rFonts w:ascii="Times New Roman" w:hAnsi="Times New Roman" w:cs="Times New Roman"/>
          <w:b/>
          <w:sz w:val="28"/>
          <w:szCs w:val="28"/>
        </w:rPr>
      </w:pPr>
      <w:r w:rsidRPr="00201071">
        <w:rPr>
          <w:rFonts w:ascii="Times New Roman" w:hAnsi="Times New Roman" w:cs="Times New Roman"/>
          <w:b/>
          <w:sz w:val="28"/>
          <w:szCs w:val="28"/>
        </w:rPr>
        <w:br w:type="page"/>
      </w:r>
    </w:p>
    <w:p w14:paraId="6224BB45" w14:textId="77777777" w:rsidR="00D630CD" w:rsidRPr="00201071" w:rsidRDefault="00D630CD" w:rsidP="00D630CD">
      <w:pPr>
        <w:spacing w:after="0" w:line="240" w:lineRule="auto"/>
        <w:ind w:left="1416" w:firstLine="708"/>
        <w:jc w:val="both"/>
        <w:rPr>
          <w:rFonts w:ascii="Times New Roman" w:hAnsi="Times New Roman" w:cs="Times New Roman"/>
          <w:b/>
          <w:sz w:val="28"/>
          <w:szCs w:val="28"/>
        </w:rPr>
      </w:pPr>
    </w:p>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gridCol w:w="4678"/>
      </w:tblGrid>
      <w:tr w:rsidR="00DF7944" w:rsidRPr="00201071" w14:paraId="56F2CED0" w14:textId="6604B40A" w:rsidTr="00201071">
        <w:tc>
          <w:tcPr>
            <w:tcW w:w="4678" w:type="dxa"/>
            <w:shd w:val="clear" w:color="auto" w:fill="auto"/>
          </w:tcPr>
          <w:p w14:paraId="465F7405" w14:textId="572A52FF" w:rsidR="00DF7944" w:rsidRPr="00201071" w:rsidRDefault="00DF7944" w:rsidP="00DF7944">
            <w:pPr>
              <w:jc w:val="center"/>
              <w:rPr>
                <w:rFonts w:ascii="Times New Roman" w:hAnsi="Times New Roman" w:cs="Times New Roman"/>
                <w:b/>
                <w:sz w:val="28"/>
                <w:szCs w:val="28"/>
              </w:rPr>
            </w:pPr>
            <w:r w:rsidRPr="00201071">
              <w:rPr>
                <w:rFonts w:ascii="Times New Roman" w:hAnsi="Times New Roman" w:cs="Times New Roman"/>
                <w:b/>
                <w:sz w:val="28"/>
                <w:szCs w:val="28"/>
              </w:rPr>
              <w:t>1.</w:t>
            </w:r>
            <w:r w:rsidRPr="00201071">
              <w:rPr>
                <w:rFonts w:ascii="Times New Roman" w:hAnsi="Times New Roman" w:cs="Times New Roman"/>
                <w:b/>
                <w:sz w:val="28"/>
                <w:szCs w:val="28"/>
              </w:rPr>
              <w:tab/>
              <w:t>ТЕРМИНЫ И ОПРЕДЕЛЕНИЯ</w:t>
            </w:r>
          </w:p>
        </w:tc>
        <w:tc>
          <w:tcPr>
            <w:tcW w:w="4678" w:type="dxa"/>
          </w:tcPr>
          <w:p w14:paraId="3E865BBE" w14:textId="39860979" w:rsidR="00DF7944" w:rsidRPr="00201071" w:rsidRDefault="00DF7944" w:rsidP="00DF7944">
            <w:pPr>
              <w:pStyle w:val="a3"/>
              <w:ind w:left="0"/>
              <w:jc w:val="center"/>
              <w:rPr>
                <w:rFonts w:ascii="Times New Roman" w:hAnsi="Times New Roman" w:cs="Times New Roman"/>
                <w:b/>
                <w:sz w:val="28"/>
                <w:szCs w:val="28"/>
              </w:rPr>
            </w:pPr>
            <w:r>
              <w:rPr>
                <w:rFonts w:ascii="Times New Roman" w:hAnsi="Times New Roman" w:cs="Times New Roman"/>
                <w:b/>
                <w:sz w:val="28"/>
                <w:szCs w:val="28"/>
              </w:rPr>
              <w:t>1.</w:t>
            </w:r>
            <w:r w:rsidRPr="00CC15B0">
              <w:rPr>
                <w:rFonts w:ascii="Times New Roman" w:hAnsi="Times New Roman" w:cs="Times New Roman"/>
                <w:b/>
                <w:sz w:val="28"/>
                <w:szCs w:val="28"/>
              </w:rPr>
              <w:tab/>
            </w:r>
            <w:r w:rsidRPr="00CC15B0">
              <w:rPr>
                <w:rFonts w:ascii="Times New Roman" w:hAnsi="Times New Roman" w:cs="Times New Roman"/>
                <w:b/>
                <w:sz w:val="28"/>
                <w:lang w:bidi="es-ES"/>
              </w:rPr>
              <w:t>TÉRMINOS Y DEFINICIONES</w:t>
            </w:r>
          </w:p>
        </w:tc>
      </w:tr>
      <w:tr w:rsidR="00DF7944" w:rsidRPr="006B32C4" w14:paraId="3DC536BE" w14:textId="7308EF9F" w:rsidTr="00201071">
        <w:tc>
          <w:tcPr>
            <w:tcW w:w="4678" w:type="dxa"/>
            <w:shd w:val="clear" w:color="auto" w:fill="auto"/>
          </w:tcPr>
          <w:p w14:paraId="3BF4EA17"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Авторизация</w:t>
            </w:r>
            <w:r w:rsidRPr="00201071">
              <w:rPr>
                <w:rFonts w:ascii="Times New Roman" w:eastAsia="Times New Roman" w:hAnsi="Times New Roman" w:cs="Times New Roman"/>
                <w:sz w:val="28"/>
                <w:szCs w:val="28"/>
                <w:lang w:eastAsia="ru-RU"/>
              </w:rPr>
              <w:t xml:space="preserve"> - разрешение, предоставляемое Процессинговым центром на проведение операции с использованием Карты (реквизитов Карты) в пределах Платежного лимита, </w:t>
            </w:r>
            <w:proofErr w:type="gramStart"/>
            <w:r w:rsidRPr="00201071">
              <w:rPr>
                <w:rFonts w:ascii="Times New Roman" w:eastAsia="Times New Roman" w:hAnsi="Times New Roman" w:cs="Times New Roman"/>
                <w:sz w:val="28"/>
                <w:szCs w:val="28"/>
                <w:lang w:eastAsia="ru-RU"/>
              </w:rPr>
              <w:t>Лимита  Карты</w:t>
            </w:r>
            <w:proofErr w:type="gramEnd"/>
            <w:r w:rsidRPr="00201071">
              <w:rPr>
                <w:rFonts w:ascii="Times New Roman" w:eastAsia="Times New Roman" w:hAnsi="Times New Roman" w:cs="Times New Roman"/>
                <w:sz w:val="28"/>
                <w:szCs w:val="28"/>
                <w:lang w:eastAsia="ru-RU"/>
              </w:rPr>
              <w:t xml:space="preserve">, порождающее обязательство Банка по исполнению представленных Документов по операциям с использованием Карт. </w:t>
            </w:r>
          </w:p>
        </w:tc>
        <w:tc>
          <w:tcPr>
            <w:tcW w:w="4678" w:type="dxa"/>
          </w:tcPr>
          <w:p w14:paraId="497F07A8" w14:textId="64264890" w:rsidR="00DF7944" w:rsidRPr="00DF7944" w:rsidRDefault="00DF7944" w:rsidP="00DF7944">
            <w:pPr>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Autorización</w:t>
            </w:r>
            <w:r w:rsidRPr="00CC15B0">
              <w:rPr>
                <w:rFonts w:ascii="Times New Roman" w:hAnsi="Times New Roman" w:cs="Times New Roman"/>
                <w:sz w:val="28"/>
                <w:lang w:val="es-ES" w:bidi="es-ES"/>
              </w:rPr>
              <w:t xml:space="preserve"> - permiso que da el Centro de procesamiento para la realización de una operación con el uso de la Tarjeta (datos de la Tarjeta) dentro del Límite de Pago, el Límite de la tarjeta, que conlleva a la obligación del Banco a ejecutar los Documentos de las operaciones con el uso de las Tarjetas presentados al Banco. </w:t>
            </w:r>
          </w:p>
        </w:tc>
      </w:tr>
      <w:tr w:rsidR="00DF7944" w:rsidRPr="006B32C4" w14:paraId="7DB0645A" w14:textId="28167D9A" w:rsidTr="00201071">
        <w:tc>
          <w:tcPr>
            <w:tcW w:w="4678" w:type="dxa"/>
            <w:shd w:val="clear" w:color="auto" w:fill="auto"/>
          </w:tcPr>
          <w:p w14:paraId="51D1EE50"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Банк</w:t>
            </w:r>
            <w:r w:rsidRPr="00201071">
              <w:rPr>
                <w:rFonts w:ascii="Times New Roman" w:hAnsi="Times New Roman" w:cs="Times New Roman"/>
                <w:sz w:val="28"/>
                <w:szCs w:val="28"/>
              </w:rPr>
              <w:t xml:space="preserve"> – АКЦИОНЕРНЫЙ КОММЕРЧЕСКИЙ БАНК «ЕВРОФИНАНС МОСНАРБАНК» (акционерное общество) (АО АКБ «ЕВРОФИНАНС МОСНАРБАНК»).</w:t>
            </w:r>
          </w:p>
        </w:tc>
        <w:tc>
          <w:tcPr>
            <w:tcW w:w="4678" w:type="dxa"/>
          </w:tcPr>
          <w:p w14:paraId="5065A53B" w14:textId="35A84815" w:rsidR="00DF7944" w:rsidRPr="000E2B50" w:rsidRDefault="00DF7944" w:rsidP="00DF7944">
            <w:pPr>
              <w:jc w:val="both"/>
              <w:rPr>
                <w:rFonts w:ascii="Times New Roman" w:hAnsi="Times New Roman" w:cs="Times New Roman"/>
                <w:b/>
                <w:sz w:val="28"/>
                <w:szCs w:val="28"/>
                <w:lang w:val="en-US"/>
              </w:rPr>
            </w:pPr>
            <w:r w:rsidRPr="008F4116">
              <w:rPr>
                <w:rFonts w:ascii="Times New Roman" w:hAnsi="Times New Roman" w:cs="Times New Roman"/>
                <w:b/>
                <w:sz w:val="28"/>
                <w:lang w:val="en-US" w:bidi="es-ES"/>
              </w:rPr>
              <w:t>Banco</w:t>
            </w:r>
            <w:r w:rsidRPr="008F4116">
              <w:rPr>
                <w:rFonts w:ascii="Times New Roman" w:hAnsi="Times New Roman" w:cs="Times New Roman"/>
                <w:sz w:val="28"/>
                <w:lang w:val="en-US" w:bidi="es-ES"/>
              </w:rPr>
              <w:t xml:space="preserve"> — </w:t>
            </w:r>
            <w:proofErr w:type="spellStart"/>
            <w:r w:rsidRPr="008F4116">
              <w:rPr>
                <w:rFonts w:ascii="Times New Roman" w:hAnsi="Times New Roman" w:cs="Times New Roman"/>
                <w:sz w:val="28"/>
                <w:lang w:val="en-US" w:bidi="es-ES"/>
              </w:rPr>
              <w:t>Evrofinance</w:t>
            </w:r>
            <w:proofErr w:type="spellEnd"/>
            <w:r w:rsidRPr="008F4116">
              <w:rPr>
                <w:rFonts w:ascii="Times New Roman" w:hAnsi="Times New Roman" w:cs="Times New Roman"/>
                <w:sz w:val="28"/>
                <w:lang w:val="en-US" w:bidi="es-ES"/>
              </w:rPr>
              <w:t xml:space="preserve"> </w:t>
            </w:r>
            <w:proofErr w:type="spellStart"/>
            <w:r w:rsidRPr="008F4116">
              <w:rPr>
                <w:rFonts w:ascii="Times New Roman" w:hAnsi="Times New Roman" w:cs="Times New Roman"/>
                <w:sz w:val="28"/>
                <w:lang w:val="en-US" w:bidi="es-ES"/>
              </w:rPr>
              <w:t>Mosnarbank</w:t>
            </w:r>
            <w:proofErr w:type="spellEnd"/>
            <w:r w:rsidRPr="008F4116">
              <w:rPr>
                <w:rFonts w:ascii="Times New Roman" w:hAnsi="Times New Roman" w:cs="Times New Roman"/>
                <w:sz w:val="28"/>
                <w:lang w:val="en-US" w:bidi="es-ES"/>
              </w:rPr>
              <w:t xml:space="preserve"> (</w:t>
            </w:r>
            <w:proofErr w:type="spellStart"/>
            <w:r w:rsidRPr="008F4116">
              <w:rPr>
                <w:rFonts w:ascii="Times New Roman" w:hAnsi="Times New Roman" w:cs="Times New Roman"/>
                <w:sz w:val="28"/>
                <w:lang w:val="en-US" w:bidi="es-ES"/>
              </w:rPr>
              <w:t>Evrofinance</w:t>
            </w:r>
            <w:proofErr w:type="spellEnd"/>
            <w:r w:rsidRPr="008F4116">
              <w:rPr>
                <w:rFonts w:ascii="Times New Roman" w:hAnsi="Times New Roman" w:cs="Times New Roman"/>
                <w:sz w:val="28"/>
                <w:lang w:val="en-US" w:bidi="es-ES"/>
              </w:rPr>
              <w:t xml:space="preserve"> </w:t>
            </w:r>
            <w:proofErr w:type="spellStart"/>
            <w:r w:rsidRPr="008F4116">
              <w:rPr>
                <w:rFonts w:ascii="Times New Roman" w:hAnsi="Times New Roman" w:cs="Times New Roman"/>
                <w:sz w:val="28"/>
                <w:lang w:val="en-US" w:bidi="es-ES"/>
              </w:rPr>
              <w:t>Mosnarbank</w:t>
            </w:r>
            <w:proofErr w:type="spellEnd"/>
            <w:r w:rsidRPr="008F4116">
              <w:rPr>
                <w:rFonts w:ascii="Times New Roman" w:hAnsi="Times New Roman" w:cs="Times New Roman"/>
                <w:sz w:val="28"/>
                <w:lang w:val="en-US" w:bidi="es-ES"/>
              </w:rPr>
              <w:t>).</w:t>
            </w:r>
          </w:p>
        </w:tc>
      </w:tr>
      <w:tr w:rsidR="00DF7944" w:rsidRPr="006B32C4" w14:paraId="6577F118" w14:textId="2296975C" w:rsidTr="00201071">
        <w:tc>
          <w:tcPr>
            <w:tcW w:w="4678" w:type="dxa"/>
            <w:shd w:val="clear" w:color="auto" w:fill="auto"/>
          </w:tcPr>
          <w:p w14:paraId="7306C31C" w14:textId="77777777" w:rsidR="00DF7944" w:rsidRPr="00201071" w:rsidRDefault="00DF7944" w:rsidP="00DF7944">
            <w:pPr>
              <w:tabs>
                <w:tab w:val="left" w:pos="426"/>
                <w:tab w:val="left" w:pos="567"/>
              </w:tabs>
              <w:jc w:val="both"/>
              <w:rPr>
                <w:rFonts w:ascii="Times New Roman" w:hAnsi="Times New Roman" w:cs="Times New Roman"/>
                <w:sz w:val="28"/>
                <w:szCs w:val="28"/>
              </w:rPr>
            </w:pPr>
            <w:r w:rsidRPr="00201071">
              <w:rPr>
                <w:rFonts w:ascii="Times New Roman" w:hAnsi="Times New Roman" w:cs="Times New Roman"/>
                <w:b/>
                <w:bCs/>
                <w:color w:val="000000"/>
                <w:sz w:val="28"/>
                <w:szCs w:val="28"/>
              </w:rPr>
              <w:t>Банкомат -</w:t>
            </w:r>
            <w:r w:rsidRPr="00201071">
              <w:rPr>
                <w:rFonts w:ascii="Times New Roman" w:hAnsi="Times New Roman" w:cs="Times New Roman"/>
                <w:color w:val="000000"/>
                <w:sz w:val="28"/>
                <w:szCs w:val="28"/>
              </w:rPr>
              <w:t xml:space="preserve"> электронный программно-технический комплекс, предназначенный для совершения без участия уполномоченного работника кредитной организации операций выдачи/приема наличных денежных средств с использованием Карты, и передачи распоряжений Банку о перечислении денежных средств с Карточного счета Клиента, для выдачи информации по Карточному счету Клиента, а также для составления документов, подтверждающих соответствующие операции.</w:t>
            </w:r>
          </w:p>
        </w:tc>
        <w:tc>
          <w:tcPr>
            <w:tcW w:w="4678" w:type="dxa"/>
          </w:tcPr>
          <w:p w14:paraId="6F1D91C4" w14:textId="663C1653" w:rsidR="00DF7944" w:rsidRPr="00DF7944" w:rsidRDefault="00DF7944" w:rsidP="00DF7944">
            <w:pPr>
              <w:tabs>
                <w:tab w:val="left" w:pos="426"/>
                <w:tab w:val="left" w:pos="567"/>
              </w:tabs>
              <w:jc w:val="both"/>
              <w:rPr>
                <w:rFonts w:ascii="Times New Roman" w:hAnsi="Times New Roman" w:cs="Times New Roman"/>
                <w:b/>
                <w:bCs/>
                <w:color w:val="000000"/>
                <w:sz w:val="28"/>
                <w:szCs w:val="28"/>
                <w:lang w:val="es-ES"/>
              </w:rPr>
            </w:pPr>
            <w:r w:rsidRPr="00CC15B0">
              <w:rPr>
                <w:rFonts w:ascii="Times New Roman" w:hAnsi="Times New Roman" w:cs="Times New Roman"/>
                <w:b/>
                <w:sz w:val="28"/>
                <w:lang w:val="es-ES" w:bidi="es-ES"/>
              </w:rPr>
              <w:t>Cajero automático</w:t>
            </w:r>
            <w:r w:rsidRPr="00CC15B0">
              <w:rPr>
                <w:rFonts w:ascii="Times New Roman" w:hAnsi="Times New Roman" w:cs="Times New Roman"/>
                <w:sz w:val="28"/>
                <w:lang w:val="es-ES" w:bidi="es-ES"/>
              </w:rPr>
              <w:t xml:space="preserve"> - aparato electrónico técnico programado destinado a la realización de las operaciones de retiro/abonación de los recursos monetarios disponibles con el uso de la Tarjeta sin participación de un empleado autorizado de la institución de crédito, a la transmisión al Banco de las ordenes de transferencia de los recursos monetarios desde la Cuenta de tarjeta del Cliente, a la extensión de la información referente a la Cuenta, incluida la tramitación de los documentos comprobantes de las operaciones correspondientes.</w:t>
            </w:r>
          </w:p>
        </w:tc>
      </w:tr>
      <w:tr w:rsidR="00DF7944" w:rsidRPr="006B32C4" w14:paraId="6D84A48B" w14:textId="61FF0EF1" w:rsidTr="00201071">
        <w:tc>
          <w:tcPr>
            <w:tcW w:w="4678" w:type="dxa"/>
            <w:shd w:val="clear" w:color="auto" w:fill="auto"/>
          </w:tcPr>
          <w:p w14:paraId="45692386"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Держатель Карты (Держатель)</w:t>
            </w:r>
            <w:r w:rsidRPr="00201071">
              <w:rPr>
                <w:rFonts w:ascii="Times New Roman" w:eastAsia="Times New Roman" w:hAnsi="Times New Roman" w:cs="Times New Roman"/>
                <w:sz w:val="28"/>
                <w:szCs w:val="28"/>
                <w:lang w:eastAsia="ru-RU"/>
              </w:rPr>
              <w:t xml:space="preserve"> – физическое лицо, уполномоченное Клиентом осуществлять операции по Карточному счету с использованием Карты.</w:t>
            </w:r>
          </w:p>
        </w:tc>
        <w:tc>
          <w:tcPr>
            <w:tcW w:w="4678" w:type="dxa"/>
          </w:tcPr>
          <w:p w14:paraId="00301989" w14:textId="41CE73FC" w:rsidR="00DF7944" w:rsidRPr="00DF7944" w:rsidRDefault="00DF7944" w:rsidP="00DF7944">
            <w:pPr>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Titular de la Tarjeta (Titular)</w:t>
            </w:r>
            <w:r w:rsidRPr="00CC15B0">
              <w:rPr>
                <w:rFonts w:ascii="Times New Roman" w:hAnsi="Times New Roman" w:cs="Times New Roman"/>
                <w:sz w:val="28"/>
                <w:lang w:val="es-ES" w:bidi="es-ES"/>
              </w:rPr>
              <w:t>– persona física autorizada por el Cliente para la realización de las operaciones con la Cuenta de tarjeta usando la Tarjeta bancaria.</w:t>
            </w:r>
          </w:p>
        </w:tc>
      </w:tr>
      <w:tr w:rsidR="00DF7944" w:rsidRPr="006B32C4" w14:paraId="3ED552CC" w14:textId="744C62C9" w:rsidTr="00201071">
        <w:tc>
          <w:tcPr>
            <w:tcW w:w="4678" w:type="dxa"/>
            <w:shd w:val="clear" w:color="auto" w:fill="auto"/>
          </w:tcPr>
          <w:p w14:paraId="14A952AC" w14:textId="77777777" w:rsidR="00DF7944" w:rsidRPr="00201071" w:rsidRDefault="00DF7944" w:rsidP="00DF7944">
            <w:pPr>
              <w:pStyle w:val="Default"/>
              <w:jc w:val="both"/>
              <w:rPr>
                <w:sz w:val="28"/>
                <w:szCs w:val="28"/>
              </w:rPr>
            </w:pPr>
            <w:r w:rsidRPr="00201071">
              <w:rPr>
                <w:b/>
                <w:bCs/>
                <w:sz w:val="28"/>
                <w:szCs w:val="28"/>
              </w:rPr>
              <w:t xml:space="preserve">Договор </w:t>
            </w:r>
            <w:r w:rsidRPr="00201071">
              <w:rPr>
                <w:sz w:val="28"/>
                <w:szCs w:val="28"/>
              </w:rPr>
              <w:t xml:space="preserve">– договор банковского счета между Банком и Клиентом, предусматривающий открытие банковского счета/нескольких банковских счетов одного вида, а также счета (счетов), </w:t>
            </w:r>
            <w:r w:rsidRPr="00201071">
              <w:rPr>
                <w:sz w:val="28"/>
                <w:szCs w:val="28"/>
              </w:rPr>
              <w:lastRenderedPageBreak/>
              <w:t xml:space="preserve">предназначенного исключительно для осуществления расчетов по операциям с использованием Карты (реквизитов Карты). </w:t>
            </w:r>
          </w:p>
        </w:tc>
        <w:tc>
          <w:tcPr>
            <w:tcW w:w="4678" w:type="dxa"/>
          </w:tcPr>
          <w:p w14:paraId="34FAE8DD" w14:textId="64448AB1" w:rsidR="00DF7944" w:rsidRPr="00DF7944" w:rsidRDefault="00DF7944" w:rsidP="00DF7944">
            <w:pPr>
              <w:pStyle w:val="Default"/>
              <w:jc w:val="both"/>
              <w:rPr>
                <w:b/>
                <w:bCs/>
                <w:sz w:val="28"/>
                <w:szCs w:val="28"/>
                <w:lang w:val="es-ES"/>
              </w:rPr>
            </w:pPr>
            <w:r w:rsidRPr="00CC15B0">
              <w:rPr>
                <w:b/>
                <w:sz w:val="28"/>
                <w:lang w:val="es-ES" w:bidi="es-ES"/>
              </w:rPr>
              <w:lastRenderedPageBreak/>
              <w:t>Contrato</w:t>
            </w:r>
            <w:r w:rsidRPr="00CC15B0">
              <w:rPr>
                <w:sz w:val="28"/>
                <w:lang w:val="es-ES" w:bidi="es-ES"/>
              </w:rPr>
              <w:t xml:space="preserve"> — contrato de cuenta bancaria celebrado entre el Banco y el Cliente que tiene prevista la apertura de la cuenta bancaria/varias cuentas bancarias del mismo tipo, asimismo de otras cuentas destinadas exclusivamente </w:t>
            </w:r>
            <w:r w:rsidRPr="00CC15B0">
              <w:rPr>
                <w:sz w:val="28"/>
                <w:lang w:val="es-ES" w:bidi="es-ES"/>
              </w:rPr>
              <w:lastRenderedPageBreak/>
              <w:t xml:space="preserve">a la realización de transacciones en marco de las operaciones con el uso de la Tarjeta (datos de la Tarjeta). </w:t>
            </w:r>
          </w:p>
        </w:tc>
      </w:tr>
      <w:tr w:rsidR="00DF7944" w:rsidRPr="006B32C4" w14:paraId="6B736D5F" w14:textId="32285767" w:rsidTr="00201071">
        <w:tc>
          <w:tcPr>
            <w:tcW w:w="4678" w:type="dxa"/>
            <w:shd w:val="clear" w:color="auto" w:fill="auto"/>
          </w:tcPr>
          <w:p w14:paraId="18D62C6F" w14:textId="77777777" w:rsidR="00DF7944" w:rsidRPr="00201071" w:rsidRDefault="00DF7944" w:rsidP="00DF7944">
            <w:pPr>
              <w:pStyle w:val="Default"/>
              <w:jc w:val="both"/>
              <w:rPr>
                <w:sz w:val="28"/>
                <w:szCs w:val="28"/>
              </w:rPr>
            </w:pPr>
            <w:r w:rsidRPr="00201071">
              <w:rPr>
                <w:b/>
                <w:sz w:val="28"/>
                <w:szCs w:val="28"/>
              </w:rPr>
              <w:lastRenderedPageBreak/>
              <w:t>Документ по операциям с использованием Карт</w:t>
            </w:r>
            <w:r w:rsidRPr="00201071">
              <w:rPr>
                <w:sz w:val="28"/>
                <w:szCs w:val="28"/>
              </w:rPr>
              <w:t xml:space="preserve"> – документ, являющийся основанием для осуществления расчетов по операциям с использованием Карты и (или) служащий подтверждением их совершения, составленный с применением Карты или ее реквизитов на бумажном носителе и/или в электронной форме, собственноручно подписанный Держателем/заверенный аналогом его собственноручной подписи (ПИН), либо заверенный путем ввода ППК2</w:t>
            </w:r>
            <w:r w:rsidRPr="00201071">
              <w:rPr>
                <w:b/>
                <w:sz w:val="28"/>
                <w:szCs w:val="28"/>
              </w:rPr>
              <w:t xml:space="preserve">, </w:t>
            </w:r>
            <w:r w:rsidRPr="00201071">
              <w:rPr>
                <w:sz w:val="28"/>
                <w:szCs w:val="28"/>
              </w:rPr>
              <w:t>с использованием, в том числе, Технологии 3</w:t>
            </w:r>
            <w:r w:rsidRPr="00201071">
              <w:rPr>
                <w:sz w:val="28"/>
                <w:szCs w:val="28"/>
                <w:lang w:val="en-US"/>
              </w:rPr>
              <w:t>D</w:t>
            </w:r>
            <w:r w:rsidRPr="00201071">
              <w:rPr>
                <w:sz w:val="28"/>
                <w:szCs w:val="28"/>
              </w:rPr>
              <w:t xml:space="preserve"> </w:t>
            </w:r>
            <w:r w:rsidRPr="00201071">
              <w:rPr>
                <w:sz w:val="28"/>
                <w:szCs w:val="28"/>
                <w:lang w:val="en-US"/>
              </w:rPr>
              <w:t>Secure</w:t>
            </w:r>
            <w:r w:rsidRPr="00201071">
              <w:rPr>
                <w:sz w:val="28"/>
                <w:szCs w:val="28"/>
              </w:rPr>
              <w:t>.</w:t>
            </w:r>
          </w:p>
        </w:tc>
        <w:tc>
          <w:tcPr>
            <w:tcW w:w="4678" w:type="dxa"/>
          </w:tcPr>
          <w:p w14:paraId="37E06B35" w14:textId="1F969419" w:rsidR="00DF7944" w:rsidRPr="00DF7944" w:rsidRDefault="00DF7944" w:rsidP="00DF7944">
            <w:pPr>
              <w:pStyle w:val="Default"/>
              <w:jc w:val="both"/>
              <w:rPr>
                <w:b/>
                <w:sz w:val="28"/>
                <w:szCs w:val="28"/>
                <w:lang w:val="es-ES"/>
              </w:rPr>
            </w:pPr>
            <w:r w:rsidRPr="00CC15B0">
              <w:rPr>
                <w:b/>
                <w:sz w:val="28"/>
                <w:lang w:val="es-ES" w:bidi="es-ES"/>
              </w:rPr>
              <w:t>Documento de operaciones realizadas con el uso de las Tarjetas</w:t>
            </w:r>
            <w:r w:rsidRPr="00CC15B0">
              <w:rPr>
                <w:sz w:val="28"/>
                <w:lang w:val="es-ES" w:bidi="es-ES"/>
              </w:rPr>
              <w:t xml:space="preserve"> – documento que sirve de fundamento para efectuar los pagos en marco de las operaciones realizadas con el uso de la Tarjeta y(o) que confirma el hecho de su realización, elaborado con aplicación de la Tarjeta o sus datos en papel y/o en forma electrónica, firmado personalmente por el Titular/autorizado por el análogo de la firma autógrafa (NIP) del Titular, o certificado mediante la introducción del código CVC2</w:t>
            </w:r>
            <w:r w:rsidRPr="00CC15B0">
              <w:rPr>
                <w:b/>
                <w:sz w:val="28"/>
                <w:lang w:val="es-ES" w:bidi="es-ES"/>
              </w:rPr>
              <w:t>,</w:t>
            </w:r>
            <w:r w:rsidRPr="00CC15B0">
              <w:rPr>
                <w:sz w:val="28"/>
                <w:lang w:val="es-ES" w:bidi="es-ES"/>
              </w:rPr>
              <w:t xml:space="preserve"> inclusive mediante</w:t>
            </w:r>
            <w:r w:rsidRPr="00CC15B0">
              <w:rPr>
                <w:b/>
                <w:sz w:val="28"/>
                <w:lang w:val="es-ES" w:bidi="es-ES"/>
              </w:rPr>
              <w:t xml:space="preserve"> </w:t>
            </w:r>
            <w:r w:rsidRPr="00CC15B0">
              <w:rPr>
                <w:sz w:val="28"/>
                <w:lang w:val="es-ES" w:bidi="es-ES"/>
              </w:rPr>
              <w:t>la Tecnología</w:t>
            </w:r>
            <w:r w:rsidRPr="00CC15B0">
              <w:rPr>
                <w:b/>
                <w:sz w:val="28"/>
                <w:lang w:val="es-ES" w:bidi="es-ES"/>
              </w:rPr>
              <w:t xml:space="preserve"> </w:t>
            </w:r>
            <w:r w:rsidRPr="00CC15B0">
              <w:rPr>
                <w:sz w:val="28"/>
                <w:lang w:val="es-ES" w:bidi="es-ES"/>
              </w:rPr>
              <w:t>3D Secure.</w:t>
            </w:r>
          </w:p>
        </w:tc>
      </w:tr>
      <w:tr w:rsidR="00DF7944" w:rsidRPr="006B32C4" w14:paraId="64EF57BE" w14:textId="3ABE6247" w:rsidTr="00201071">
        <w:tc>
          <w:tcPr>
            <w:tcW w:w="4678" w:type="dxa"/>
            <w:shd w:val="clear" w:color="auto" w:fill="auto"/>
          </w:tcPr>
          <w:p w14:paraId="4637C78D" w14:textId="77777777" w:rsidR="00DF7944" w:rsidRPr="00201071" w:rsidRDefault="00DF7944" w:rsidP="00DF7944">
            <w:pPr>
              <w:jc w:val="both"/>
              <w:rPr>
                <w:rFonts w:ascii="Times New Roman" w:hAnsi="Times New Roman" w:cs="Times New Roman"/>
                <w:b/>
                <w:sz w:val="28"/>
                <w:szCs w:val="28"/>
              </w:rPr>
            </w:pPr>
            <w:r w:rsidRPr="00201071">
              <w:rPr>
                <w:rFonts w:ascii="Times New Roman" w:hAnsi="Times New Roman" w:cs="Times New Roman"/>
                <w:b/>
                <w:sz w:val="28"/>
                <w:szCs w:val="28"/>
              </w:rPr>
              <w:t xml:space="preserve">Заявление о заключении Договора – </w:t>
            </w:r>
            <w:r w:rsidRPr="00201071">
              <w:rPr>
                <w:rFonts w:ascii="Times New Roman" w:hAnsi="Times New Roman" w:cs="Times New Roman"/>
                <w:sz w:val="28"/>
                <w:szCs w:val="28"/>
              </w:rPr>
              <w:t>письменное волеизъявление Клиента заключить Договор, составленное по форме Банка.</w:t>
            </w:r>
          </w:p>
        </w:tc>
        <w:tc>
          <w:tcPr>
            <w:tcW w:w="4678" w:type="dxa"/>
          </w:tcPr>
          <w:p w14:paraId="6BA8443E" w14:textId="4903D567"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 xml:space="preserve">Solicitud de celebración del Contrato — </w:t>
            </w:r>
            <w:r w:rsidRPr="00CC15B0">
              <w:rPr>
                <w:rFonts w:ascii="Times New Roman" w:hAnsi="Times New Roman" w:cs="Times New Roman"/>
                <w:sz w:val="28"/>
                <w:lang w:val="es-ES" w:bidi="es-ES"/>
              </w:rPr>
              <w:t>manifestación de la voluntad del Cliente para celebrar un Contrato expresada por medio de una solicitud escrita y formalizada conforme al modelo del Banco.</w:t>
            </w:r>
          </w:p>
        </w:tc>
      </w:tr>
      <w:tr w:rsidR="00DF7944" w:rsidRPr="006B32C4" w14:paraId="7B45FDA1" w14:textId="3A4A1C73" w:rsidTr="00201071">
        <w:tc>
          <w:tcPr>
            <w:tcW w:w="4678" w:type="dxa"/>
            <w:shd w:val="clear" w:color="auto" w:fill="auto"/>
          </w:tcPr>
          <w:p w14:paraId="4D0606F7"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Заявление об изменении договора банковского счета</w:t>
            </w:r>
            <w:r w:rsidRPr="00201071">
              <w:rPr>
                <w:rFonts w:ascii="Times New Roman" w:hAnsi="Times New Roman" w:cs="Times New Roman"/>
                <w:sz w:val="28"/>
                <w:szCs w:val="28"/>
              </w:rPr>
              <w:t xml:space="preserve"> – заявление Клиента о распространении Условий на заключенный между Сторонами договор банковского счета, составленное по форме Банка.</w:t>
            </w:r>
          </w:p>
        </w:tc>
        <w:tc>
          <w:tcPr>
            <w:tcW w:w="4678" w:type="dxa"/>
          </w:tcPr>
          <w:p w14:paraId="3A140AD8" w14:textId="380F5353"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Solicitud de modificación del contrato de cuenta bancaria</w:t>
            </w:r>
            <w:r w:rsidRPr="00CC15B0">
              <w:rPr>
                <w:rFonts w:ascii="Times New Roman" w:hAnsi="Times New Roman" w:cs="Times New Roman"/>
                <w:sz w:val="28"/>
                <w:lang w:val="es-ES" w:bidi="es-ES"/>
              </w:rPr>
              <w:t xml:space="preserve"> — solicitud formalizada conforme al modelo del Banco, presentada por el Cliente a fines de que el Contrato de cuenta bancaria, celebrado entre las partes, se someta a las Condiciones.</w:t>
            </w:r>
          </w:p>
        </w:tc>
      </w:tr>
      <w:tr w:rsidR="00DF7944" w:rsidRPr="006B32C4" w14:paraId="33237CD8" w14:textId="4799A3C6" w:rsidTr="00201071">
        <w:tc>
          <w:tcPr>
            <w:tcW w:w="4678" w:type="dxa"/>
            <w:shd w:val="clear" w:color="auto" w:fill="auto"/>
          </w:tcPr>
          <w:p w14:paraId="472009C4"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Заявление об открытии последующего счета</w:t>
            </w:r>
            <w:r w:rsidRPr="00201071">
              <w:rPr>
                <w:rFonts w:ascii="Times New Roman" w:hAnsi="Times New Roman" w:cs="Times New Roman"/>
                <w:sz w:val="28"/>
                <w:szCs w:val="28"/>
              </w:rPr>
              <w:t xml:space="preserve"> -  заявление по форме Банка на открытие Счета (Счетов)/Карточного счета (счетов) на основании заключенного Договора.</w:t>
            </w:r>
          </w:p>
        </w:tc>
        <w:tc>
          <w:tcPr>
            <w:tcW w:w="4678" w:type="dxa"/>
          </w:tcPr>
          <w:p w14:paraId="0B168455" w14:textId="7565137F"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Solicitud de apertura de cuenta adicional</w:t>
            </w:r>
            <w:r w:rsidRPr="00CC15B0">
              <w:rPr>
                <w:rFonts w:ascii="Times New Roman" w:hAnsi="Times New Roman" w:cs="Times New Roman"/>
                <w:sz w:val="28"/>
                <w:lang w:val="es-ES" w:bidi="es-ES"/>
              </w:rPr>
              <w:t xml:space="preserve"> — solicitud formalizada conforme al modelo del Banco para la apertura de la Cuenta (Cuentas)/Cuenta (cuentas) de Tarjeta en base al contrato celebrado.</w:t>
            </w:r>
          </w:p>
        </w:tc>
      </w:tr>
      <w:tr w:rsidR="00DF7944" w:rsidRPr="006B32C4" w14:paraId="0D8F0443" w14:textId="0B21C571" w:rsidTr="00201071">
        <w:tc>
          <w:tcPr>
            <w:tcW w:w="4678" w:type="dxa"/>
            <w:shd w:val="clear" w:color="auto" w:fill="auto"/>
          </w:tcPr>
          <w:p w14:paraId="73793FBC"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Карта</w:t>
            </w:r>
            <w:r w:rsidRPr="00201071">
              <w:rPr>
                <w:rFonts w:ascii="Times New Roman" w:eastAsia="Times New Roman" w:hAnsi="Times New Roman" w:cs="Times New Roman"/>
                <w:sz w:val="28"/>
                <w:szCs w:val="28"/>
                <w:lang w:eastAsia="ru-RU"/>
              </w:rPr>
              <w:t xml:space="preserve"> – корпоративная банковская карта, эмитируемая Банком для Клиента, являющаяся видом расчетных (дебетовых) банковских карт Платежных систем и </w:t>
            </w:r>
            <w:r w:rsidRPr="00201071">
              <w:rPr>
                <w:rFonts w:ascii="Times New Roman" w:eastAsia="Times New Roman" w:hAnsi="Times New Roman" w:cs="Times New Roman"/>
                <w:sz w:val="28"/>
                <w:szCs w:val="28"/>
                <w:lang w:eastAsia="ru-RU"/>
              </w:rPr>
              <w:lastRenderedPageBreak/>
              <w:t>электронным средством платежа,  предназначенная для совершения Держателем операций по Карточному счету в пределах Платежного лимита, расчеты с использованием которой осуществляются в соответствии с законодательством Российской Федерации и настоящими Условиями.</w:t>
            </w:r>
          </w:p>
        </w:tc>
        <w:tc>
          <w:tcPr>
            <w:tcW w:w="4678" w:type="dxa"/>
          </w:tcPr>
          <w:p w14:paraId="0B981789" w14:textId="2B281E34" w:rsidR="00DF7944" w:rsidRPr="00DF7944" w:rsidRDefault="00DF7944" w:rsidP="00DF7944">
            <w:pPr>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lastRenderedPageBreak/>
              <w:t>Tarjeta</w:t>
            </w:r>
            <w:r w:rsidRPr="00CC15B0">
              <w:rPr>
                <w:rFonts w:ascii="Times New Roman" w:hAnsi="Times New Roman" w:cs="Times New Roman"/>
                <w:sz w:val="28"/>
                <w:lang w:val="es-ES" w:bidi="es-ES"/>
              </w:rPr>
              <w:t xml:space="preserve"> – tarjeta corporativa emitida por el Banco a solicitud del Cliente que puede ser utilizada en calidad de tarjeta bancaria (de débito) de Sistemas de pago y medio de realización de pagos </w:t>
            </w:r>
            <w:r w:rsidRPr="00CC15B0">
              <w:rPr>
                <w:rFonts w:ascii="Times New Roman" w:hAnsi="Times New Roman" w:cs="Times New Roman"/>
                <w:sz w:val="28"/>
                <w:lang w:val="es-ES" w:bidi="es-ES"/>
              </w:rPr>
              <w:lastRenderedPageBreak/>
              <w:t>electrónicos, designada para la realización por parte del Titular de las operaciones con la Cuenta de Tarjeta dentro del Límite de pago, tales operaciones con la tarjeta se realizan conforme a lo estipulado en la legislación de la Federación de Rusia y las presentes Condiciones.</w:t>
            </w:r>
          </w:p>
        </w:tc>
      </w:tr>
      <w:tr w:rsidR="00DF7944" w:rsidRPr="006B32C4" w14:paraId="0CDA0CA6" w14:textId="00D75FE0" w:rsidTr="00201071">
        <w:tc>
          <w:tcPr>
            <w:tcW w:w="4678" w:type="dxa"/>
            <w:shd w:val="clear" w:color="auto" w:fill="auto"/>
          </w:tcPr>
          <w:p w14:paraId="42A346A5"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lastRenderedPageBreak/>
              <w:t>Карточный счет</w:t>
            </w:r>
            <w:r w:rsidRPr="00201071">
              <w:rPr>
                <w:rFonts w:ascii="Times New Roman" w:hAnsi="Times New Roman" w:cs="Times New Roman"/>
                <w:sz w:val="28"/>
                <w:szCs w:val="28"/>
              </w:rPr>
              <w:t xml:space="preserve"> – расчетный счет, </w:t>
            </w:r>
            <w:r w:rsidRPr="00201071">
              <w:rPr>
                <w:rFonts w:ascii="Times New Roman" w:eastAsia="Times New Roman" w:hAnsi="Times New Roman" w:cs="Times New Roman"/>
                <w:sz w:val="28"/>
                <w:szCs w:val="28"/>
                <w:lang w:eastAsia="ru-RU"/>
              </w:rPr>
              <w:t xml:space="preserve">предназначенный исключительно для осуществления расчетов по операциям с использованием Карты. </w:t>
            </w:r>
            <w:r w:rsidRPr="00201071">
              <w:rPr>
                <w:rFonts w:ascii="Times New Roman" w:hAnsi="Times New Roman" w:cs="Times New Roman"/>
                <w:sz w:val="28"/>
                <w:szCs w:val="28"/>
              </w:rPr>
              <w:t>Если прямо не предусмотрено иное, то термин «Карточный счет», используемый в единственном числе, может предполагать множественное число, и наоборот.</w:t>
            </w:r>
          </w:p>
        </w:tc>
        <w:tc>
          <w:tcPr>
            <w:tcW w:w="4678" w:type="dxa"/>
          </w:tcPr>
          <w:p w14:paraId="6F9AD437" w14:textId="642A5F2A"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Cuenta de Tarjeta</w:t>
            </w:r>
            <w:r w:rsidRPr="00CC15B0">
              <w:rPr>
                <w:rFonts w:ascii="Times New Roman" w:hAnsi="Times New Roman" w:cs="Times New Roman"/>
                <w:sz w:val="28"/>
                <w:lang w:val="es-ES" w:bidi="es-ES"/>
              </w:rPr>
              <w:t xml:space="preserve"> – cuenta bancaria destinada exclusivamente a la efectuación de los pagos en marco de las operaciones realizadas con el uso de la Tarjeta. Salvo indicación explícita en contrario, el término «Cuenta de Tarjeta», utilizado en singular, puede suponer el plural, y viceversa.</w:t>
            </w:r>
          </w:p>
        </w:tc>
      </w:tr>
      <w:tr w:rsidR="00DF7944" w:rsidRPr="006B32C4" w14:paraId="126A950E" w14:textId="64CF422D" w:rsidTr="00201071">
        <w:tc>
          <w:tcPr>
            <w:tcW w:w="4678" w:type="dxa"/>
            <w:shd w:val="clear" w:color="auto" w:fill="auto"/>
          </w:tcPr>
          <w:p w14:paraId="2423F494"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Клиент</w:t>
            </w:r>
            <w:r w:rsidRPr="00201071">
              <w:rPr>
                <w:rFonts w:ascii="Times New Roman" w:hAnsi="Times New Roman" w:cs="Times New Roman"/>
                <w:sz w:val="28"/>
                <w:szCs w:val="28"/>
              </w:rPr>
              <w:t xml:space="preserve"> - юридическое лицо (за исключением кредитных организаций), индивидуальный предприниматель, физическое лицо, занимающееся в установленном законодательством Российской Федерации порядке частной практикой.</w:t>
            </w:r>
          </w:p>
        </w:tc>
        <w:tc>
          <w:tcPr>
            <w:tcW w:w="4678" w:type="dxa"/>
          </w:tcPr>
          <w:p w14:paraId="3025C416" w14:textId="1A689089"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Cliente</w:t>
            </w:r>
            <w:r w:rsidRPr="00CC15B0">
              <w:rPr>
                <w:rFonts w:ascii="Times New Roman" w:hAnsi="Times New Roman" w:cs="Times New Roman"/>
                <w:sz w:val="28"/>
                <w:lang w:val="es-ES" w:bidi="es-ES"/>
              </w:rPr>
              <w:t xml:space="preserve"> — persona jurídica (a excepción de entidades de crédito), emprendedor autónomo, persona física que ejerce la práctica privada en el orden previsto en la legislación de la Federación de Rusia.</w:t>
            </w:r>
          </w:p>
        </w:tc>
      </w:tr>
      <w:tr w:rsidR="00DF7944" w:rsidRPr="006B32C4" w14:paraId="7321377B" w14:textId="457007FE" w:rsidTr="00201071">
        <w:tc>
          <w:tcPr>
            <w:tcW w:w="4678" w:type="dxa"/>
            <w:shd w:val="clear" w:color="auto" w:fill="auto"/>
          </w:tcPr>
          <w:p w14:paraId="1DE4F1E9"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color w:val="000000" w:themeColor="text1"/>
                <w:sz w:val="28"/>
                <w:szCs w:val="28"/>
              </w:rPr>
              <w:t>Лимит Карты</w:t>
            </w:r>
            <w:r w:rsidRPr="00201071">
              <w:rPr>
                <w:rFonts w:ascii="Times New Roman" w:hAnsi="Times New Roman" w:cs="Times New Roman"/>
                <w:color w:val="000000" w:themeColor="text1"/>
                <w:sz w:val="28"/>
                <w:szCs w:val="28"/>
              </w:rPr>
              <w:t xml:space="preserve"> – установленные Банком на основании письменного обращения Клиента ограничения на общую сумму операций, которые могут быть совершены Держателем с использованием Карты (или ее реквизитов) в пределах Платежного лимита по Карточному счету Клиента.</w:t>
            </w:r>
          </w:p>
        </w:tc>
        <w:tc>
          <w:tcPr>
            <w:tcW w:w="4678" w:type="dxa"/>
          </w:tcPr>
          <w:p w14:paraId="3F8D0171" w14:textId="46A97B26" w:rsidR="00DF7944" w:rsidRPr="00DF7944" w:rsidRDefault="00DF7944" w:rsidP="00DF7944">
            <w:pPr>
              <w:jc w:val="both"/>
              <w:rPr>
                <w:rFonts w:ascii="Times New Roman" w:hAnsi="Times New Roman" w:cs="Times New Roman"/>
                <w:b/>
                <w:color w:val="000000" w:themeColor="text1"/>
                <w:sz w:val="28"/>
                <w:szCs w:val="28"/>
                <w:lang w:val="es-ES"/>
              </w:rPr>
            </w:pPr>
            <w:r w:rsidRPr="00CC15B0">
              <w:rPr>
                <w:rFonts w:ascii="Times New Roman" w:hAnsi="Times New Roman" w:cs="Times New Roman"/>
                <w:b/>
                <w:sz w:val="28"/>
                <w:lang w:val="es-ES" w:bidi="es-ES"/>
              </w:rPr>
              <w:t>Límite de Tarjeta</w:t>
            </w:r>
            <w:r w:rsidRPr="00CC15B0">
              <w:rPr>
                <w:rFonts w:ascii="Times New Roman" w:hAnsi="Times New Roman" w:cs="Times New Roman"/>
                <w:sz w:val="28"/>
                <w:lang w:val="es-ES" w:bidi="es-ES"/>
              </w:rPr>
              <w:t xml:space="preserve"> – restricciones al monto total de las operaciones con la Cuenta de Tarjeta que pueden ser realizadas por el Titular con el uso de la Tarjeta (o sus datos) en marco del Límite de pago, establecidas por el Banco en base a la solicitud escrita correspondiente presentada por el Cliente.</w:t>
            </w:r>
          </w:p>
        </w:tc>
      </w:tr>
      <w:tr w:rsidR="00DF7944" w:rsidRPr="006B32C4" w14:paraId="12388B40" w14:textId="7F586099" w:rsidTr="00201071">
        <w:tc>
          <w:tcPr>
            <w:tcW w:w="4678" w:type="dxa"/>
            <w:shd w:val="clear" w:color="auto" w:fill="auto"/>
          </w:tcPr>
          <w:p w14:paraId="5C5A6098" w14:textId="77777777" w:rsidR="00DF7944" w:rsidRPr="00201071" w:rsidRDefault="00DF7944" w:rsidP="00DF7944">
            <w:pPr>
              <w:autoSpaceDE w:val="0"/>
              <w:autoSpaceDN w:val="0"/>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Неразрешенный овердрафт</w:t>
            </w:r>
            <w:r w:rsidRPr="00201071">
              <w:rPr>
                <w:rFonts w:ascii="Times New Roman" w:hAnsi="Times New Roman" w:cs="Times New Roman"/>
                <w:sz w:val="28"/>
                <w:szCs w:val="28"/>
              </w:rPr>
              <w:t xml:space="preserve"> - </w:t>
            </w:r>
            <w:r w:rsidRPr="00201071">
              <w:rPr>
                <w:rFonts w:ascii="Times New Roman" w:eastAsia="Times New Roman" w:hAnsi="Times New Roman" w:cs="Times New Roman"/>
                <w:sz w:val="28"/>
                <w:szCs w:val="28"/>
                <w:lang w:eastAsia="ru-RU"/>
              </w:rPr>
              <w:t>технически (фактически) возникший перерасход Держателем (-</w:t>
            </w:r>
            <w:proofErr w:type="spellStart"/>
            <w:r w:rsidRPr="00201071">
              <w:rPr>
                <w:rFonts w:ascii="Times New Roman" w:eastAsia="Times New Roman" w:hAnsi="Times New Roman" w:cs="Times New Roman"/>
                <w:sz w:val="28"/>
                <w:szCs w:val="28"/>
                <w:lang w:eastAsia="ru-RU"/>
              </w:rPr>
              <w:t>ями</w:t>
            </w:r>
            <w:proofErr w:type="spellEnd"/>
            <w:r w:rsidRPr="00201071">
              <w:rPr>
                <w:rFonts w:ascii="Times New Roman" w:eastAsia="Times New Roman" w:hAnsi="Times New Roman" w:cs="Times New Roman"/>
                <w:sz w:val="28"/>
                <w:szCs w:val="28"/>
                <w:lang w:eastAsia="ru-RU"/>
              </w:rPr>
              <w:t>) денежных средств по Карточному счету. На сумму Неразрешенного овердрафта начисляются проценты в соответствии с Тарифами.</w:t>
            </w:r>
          </w:p>
        </w:tc>
        <w:tc>
          <w:tcPr>
            <w:tcW w:w="4678" w:type="dxa"/>
          </w:tcPr>
          <w:p w14:paraId="1DD31CA2" w14:textId="11E0380E" w:rsidR="00DF7944" w:rsidRPr="00DF7944" w:rsidRDefault="00DF7944" w:rsidP="00DF7944">
            <w:pPr>
              <w:autoSpaceDE w:val="0"/>
              <w:autoSpaceDN w:val="0"/>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Sobregiro desautorizado</w:t>
            </w:r>
            <w:r w:rsidRPr="00CC15B0">
              <w:rPr>
                <w:rFonts w:ascii="Times New Roman" w:hAnsi="Times New Roman" w:cs="Times New Roman"/>
                <w:sz w:val="28"/>
                <w:lang w:val="es-ES" w:bidi="es-ES"/>
              </w:rPr>
              <w:t xml:space="preserve"> - sobregasto de los fondos monetarios de la Cuenta de Tarjeta causado por el Titular (titulares), surgido técnicamente (efectivamente). El monto del Sobregiro devengará intereses conforme a las Tarifas establecidas.</w:t>
            </w:r>
          </w:p>
        </w:tc>
      </w:tr>
      <w:tr w:rsidR="00DF7944" w:rsidRPr="006B32C4" w14:paraId="061335C9" w14:textId="28B1DDDF" w:rsidTr="00201071">
        <w:tc>
          <w:tcPr>
            <w:tcW w:w="4678" w:type="dxa"/>
            <w:shd w:val="clear" w:color="auto" w:fill="auto"/>
          </w:tcPr>
          <w:p w14:paraId="1E42DC89"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lastRenderedPageBreak/>
              <w:t>ПИН</w:t>
            </w:r>
            <w:r w:rsidRPr="00201071">
              <w:rPr>
                <w:rFonts w:ascii="Times New Roman" w:eastAsia="Times New Roman" w:hAnsi="Times New Roman" w:cs="Times New Roman"/>
                <w:sz w:val="28"/>
                <w:szCs w:val="28"/>
                <w:lang w:eastAsia="ru-RU"/>
              </w:rPr>
              <w:t xml:space="preserve"> (персональный идентификационный номер) – индивидуальный код, не известный Банку и третьим лицам, идентифицирующий Держателя при совершении соответствующих операций с использованием Карты и использующийся в качестве аналога его собственноручной подписи. Операции с введенным ПИН считаются совершенными Держателем Карты.</w:t>
            </w:r>
          </w:p>
        </w:tc>
        <w:tc>
          <w:tcPr>
            <w:tcW w:w="4678" w:type="dxa"/>
          </w:tcPr>
          <w:p w14:paraId="22447155" w14:textId="7E50A169" w:rsidR="00DF7944" w:rsidRPr="00DF7944" w:rsidRDefault="00DF7944" w:rsidP="00DF7944">
            <w:pPr>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NIP</w:t>
            </w:r>
            <w:r w:rsidRPr="00CC15B0">
              <w:rPr>
                <w:rFonts w:ascii="Times New Roman" w:hAnsi="Times New Roman" w:cs="Times New Roman"/>
                <w:sz w:val="28"/>
                <w:lang w:val="es-ES" w:bidi="es-ES"/>
              </w:rPr>
              <w:t xml:space="preserve"> (número de identificación personal) – código individual, desconocido por el Banco y terceros, que identifica al Titular a la hora de realizar las operaciones correspondientes con el uso de la Tarjeta y que se utiliza en calidad del análogo de su firma autógrafa. Las operaciones realizadas mediante la introducción del PIN se consideran realizadas por el Titular de la Tarjeta.</w:t>
            </w:r>
          </w:p>
        </w:tc>
      </w:tr>
      <w:tr w:rsidR="00DF7944" w:rsidRPr="006B32C4" w14:paraId="53351F20" w14:textId="7BCD64F0" w:rsidTr="00201071">
        <w:tc>
          <w:tcPr>
            <w:tcW w:w="4678" w:type="dxa"/>
            <w:shd w:val="clear" w:color="auto" w:fill="auto"/>
          </w:tcPr>
          <w:p w14:paraId="2A031479"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Клиент соглашается, что использование Карты и правильного </w:t>
            </w:r>
            <w:proofErr w:type="spellStart"/>
            <w:r w:rsidRPr="00201071">
              <w:rPr>
                <w:rFonts w:ascii="Times New Roman" w:eastAsia="Times New Roman" w:hAnsi="Times New Roman" w:cs="Times New Roman"/>
                <w:sz w:val="28"/>
                <w:szCs w:val="28"/>
                <w:lang w:eastAsia="ru-RU"/>
              </w:rPr>
              <w:t>ПИНа</w:t>
            </w:r>
            <w:proofErr w:type="spellEnd"/>
            <w:r w:rsidRPr="00201071">
              <w:rPr>
                <w:rFonts w:ascii="Times New Roman" w:eastAsia="Times New Roman" w:hAnsi="Times New Roman" w:cs="Times New Roman"/>
                <w:sz w:val="28"/>
                <w:szCs w:val="28"/>
                <w:lang w:eastAsia="ru-RU"/>
              </w:rPr>
              <w:t xml:space="preserve"> при проведении операций через Банкомат и/или оплате товаров, работ и услуг с использованием Карты, является надлежащей и достаточной идентификацией Держателя и подтверждением права проведения операций по Карточному счету в таких случаях.</w:t>
            </w:r>
          </w:p>
        </w:tc>
        <w:tc>
          <w:tcPr>
            <w:tcW w:w="4678" w:type="dxa"/>
          </w:tcPr>
          <w:p w14:paraId="7A46E507" w14:textId="0930F904"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El Cliente reconoce que el haber usado la Tarjeta y el PIN correcto al realizar las transacciones a través del cajero automático y/o efectuar los pagos por los bienes, trabajos y servicios con el uso de la Tarjeta, será reconocido como la identificación conveniente y suficiente del Titular y se considerará confirmación adecuada del derecho a realizar las operaciones con la Cuenta en los casos correspondientes.</w:t>
            </w:r>
          </w:p>
        </w:tc>
      </w:tr>
      <w:tr w:rsidR="00DF7944" w:rsidRPr="006B32C4" w14:paraId="4004E7B8" w14:textId="342B4720" w:rsidTr="00201071">
        <w:tc>
          <w:tcPr>
            <w:tcW w:w="4678" w:type="dxa"/>
            <w:shd w:val="clear" w:color="auto" w:fill="auto"/>
          </w:tcPr>
          <w:p w14:paraId="37F7FF2B" w14:textId="77777777" w:rsidR="00DF7944" w:rsidRPr="00201071" w:rsidRDefault="00DF7944" w:rsidP="00DF7944">
            <w:pPr>
              <w:autoSpaceDE w:val="0"/>
              <w:autoSpaceDN w:val="0"/>
              <w:adjustRightInd w:val="0"/>
              <w:jc w:val="both"/>
              <w:rPr>
                <w:rFonts w:ascii="Times New Roman" w:hAnsi="Times New Roman" w:cs="Times New Roman"/>
                <w:bCs/>
                <w:sz w:val="28"/>
                <w:szCs w:val="28"/>
              </w:rPr>
            </w:pPr>
            <w:r w:rsidRPr="00201071">
              <w:rPr>
                <w:rFonts w:ascii="Times New Roman" w:hAnsi="Times New Roman" w:cs="Times New Roman"/>
                <w:b/>
                <w:bCs/>
                <w:sz w:val="28"/>
                <w:szCs w:val="28"/>
              </w:rPr>
              <w:t xml:space="preserve">Платежные (расчетные) документы - </w:t>
            </w:r>
            <w:r w:rsidRPr="00201071">
              <w:rPr>
                <w:rFonts w:ascii="Times New Roman" w:hAnsi="Times New Roman" w:cs="Times New Roman"/>
                <w:bCs/>
                <w:sz w:val="28"/>
                <w:szCs w:val="28"/>
              </w:rPr>
              <w:t>платежные поручения, инкассовые поручения, платежные требования, платежные ордера, банковские ордера.</w:t>
            </w:r>
          </w:p>
        </w:tc>
        <w:tc>
          <w:tcPr>
            <w:tcW w:w="4678" w:type="dxa"/>
          </w:tcPr>
          <w:p w14:paraId="35BB9D1B" w14:textId="10BD804E" w:rsidR="00DF7944" w:rsidRPr="008F4116" w:rsidRDefault="00DF7944" w:rsidP="00DF7944">
            <w:pPr>
              <w:autoSpaceDE w:val="0"/>
              <w:autoSpaceDN w:val="0"/>
              <w:adjustRightInd w:val="0"/>
              <w:jc w:val="both"/>
              <w:rPr>
                <w:rFonts w:ascii="Times New Roman" w:hAnsi="Times New Roman" w:cs="Times New Roman"/>
                <w:b/>
                <w:bCs/>
                <w:sz w:val="28"/>
                <w:szCs w:val="28"/>
                <w:lang w:val="es-VE"/>
              </w:rPr>
            </w:pPr>
            <w:r w:rsidRPr="00CC15B0">
              <w:rPr>
                <w:rFonts w:ascii="Times New Roman" w:hAnsi="Times New Roman" w:cs="Times New Roman"/>
                <w:b/>
                <w:sz w:val="28"/>
                <w:lang w:val="es-ES" w:bidi="es-ES"/>
              </w:rPr>
              <w:t>Documentos de pago (contables)</w:t>
            </w:r>
            <w:r w:rsidRPr="00CC15B0">
              <w:rPr>
                <w:rFonts w:ascii="Times New Roman" w:hAnsi="Times New Roman" w:cs="Times New Roman"/>
                <w:sz w:val="28"/>
                <w:lang w:val="es-ES" w:bidi="es-ES"/>
              </w:rPr>
              <w:t xml:space="preserve"> - ordenes de pago, ordenes de cobro, solicitudes de pago, mandatos de pago, ordenes bancarias.</w:t>
            </w:r>
          </w:p>
        </w:tc>
      </w:tr>
      <w:tr w:rsidR="00DF7944" w:rsidRPr="006B32C4" w14:paraId="3109AB5D" w14:textId="72BBA7C5" w:rsidTr="00201071">
        <w:tc>
          <w:tcPr>
            <w:tcW w:w="4678" w:type="dxa"/>
            <w:shd w:val="clear" w:color="auto" w:fill="auto"/>
          </w:tcPr>
          <w:p w14:paraId="173A422E"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eastAsia="Times New Roman" w:hAnsi="Times New Roman" w:cs="Times New Roman"/>
                <w:b/>
                <w:sz w:val="28"/>
                <w:szCs w:val="28"/>
                <w:lang w:eastAsia="ru-RU"/>
              </w:rPr>
              <w:t>Платежный лимит</w:t>
            </w:r>
            <w:r w:rsidRPr="00201071">
              <w:rPr>
                <w:rFonts w:ascii="Times New Roman" w:eastAsia="Times New Roman" w:hAnsi="Times New Roman" w:cs="Times New Roman"/>
                <w:sz w:val="28"/>
                <w:szCs w:val="28"/>
                <w:lang w:eastAsia="ru-RU"/>
              </w:rPr>
              <w:t xml:space="preserve"> - </w:t>
            </w:r>
            <w:r w:rsidRPr="00201071">
              <w:rPr>
                <w:rFonts w:ascii="Times New Roman" w:hAnsi="Times New Roman" w:cs="Times New Roman"/>
                <w:sz w:val="28"/>
                <w:szCs w:val="28"/>
              </w:rPr>
              <w:t>сумма денежных средств, в пределах которой Держатель(-и) могут проводить операции по Карточному счету с учетом их Лимитов Карты. Платежный лимит Клиента равен остатку денежных средств на его Карточном счете за вычетом, комиссий Банка и сумм авторизованных, но не списанных с Карточного счета.</w:t>
            </w:r>
          </w:p>
        </w:tc>
        <w:tc>
          <w:tcPr>
            <w:tcW w:w="4678" w:type="dxa"/>
          </w:tcPr>
          <w:p w14:paraId="4910C161" w14:textId="201A1C2F" w:rsidR="00DF7944" w:rsidRPr="00DF7944" w:rsidRDefault="00DF7944" w:rsidP="00DF7944">
            <w:pPr>
              <w:autoSpaceDE w:val="0"/>
              <w:autoSpaceDN w:val="0"/>
              <w:adjustRightInd w:val="0"/>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Límite de Pago</w:t>
            </w:r>
            <w:r w:rsidRPr="00CC15B0">
              <w:rPr>
                <w:rFonts w:ascii="Times New Roman" w:hAnsi="Times New Roman" w:cs="Times New Roman"/>
                <w:sz w:val="28"/>
                <w:lang w:val="es-ES" w:bidi="es-ES"/>
              </w:rPr>
              <w:t xml:space="preserve"> – cantidad de dinero dentro de la cual el Titular (los titulares) puede realizar operaciones con la Cuenta de Tarjeta, considerando los correspondientes Límites de Tarjeta. El Límite de Pago equivale al saldo de fondos monetarios del Cliente disponible en su Cuenta de Tarjeta, descontadas las comisiones del Banco y los montos de pagos autorizados pero no desembolsados desde la Cuenta de Tarjeta.</w:t>
            </w:r>
          </w:p>
        </w:tc>
      </w:tr>
      <w:tr w:rsidR="00DF7944" w:rsidRPr="006B32C4" w14:paraId="2580BFD3" w14:textId="7EA8ED97" w:rsidTr="00201071">
        <w:tc>
          <w:tcPr>
            <w:tcW w:w="4678" w:type="dxa"/>
            <w:shd w:val="clear" w:color="auto" w:fill="auto"/>
          </w:tcPr>
          <w:p w14:paraId="5AFFE1A8"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 xml:space="preserve">Платежная система </w:t>
            </w:r>
            <w:r w:rsidRPr="00201071">
              <w:rPr>
                <w:rFonts w:ascii="Times New Roman" w:eastAsia="Times New Roman" w:hAnsi="Times New Roman" w:cs="Times New Roman"/>
                <w:sz w:val="28"/>
                <w:szCs w:val="28"/>
                <w:lang w:eastAsia="ru-RU"/>
              </w:rPr>
              <w:t xml:space="preserve">– совокупность организаций, взаимодействующих по правилам платежной системы в целях осуществления перевода </w:t>
            </w:r>
            <w:r w:rsidRPr="00201071">
              <w:rPr>
                <w:rFonts w:ascii="Times New Roman" w:eastAsia="Times New Roman" w:hAnsi="Times New Roman" w:cs="Times New Roman"/>
                <w:sz w:val="28"/>
                <w:szCs w:val="28"/>
                <w:lang w:eastAsia="ru-RU"/>
              </w:rPr>
              <w:lastRenderedPageBreak/>
              <w:t>денежных средств. Все карты, принадлежащие к одной платежной системе, имеют признаки, позволяющие идентифицировать их принадлежность к данной платежной системе. Для целей настоящих Условий под Платежной системой подразумевается платежная система «МИР», участником которой является Банк.</w:t>
            </w:r>
          </w:p>
        </w:tc>
        <w:tc>
          <w:tcPr>
            <w:tcW w:w="4678" w:type="dxa"/>
          </w:tcPr>
          <w:p w14:paraId="434A6F0E" w14:textId="3EB97461" w:rsidR="00DF7944" w:rsidRPr="00DF7944" w:rsidRDefault="00DF7944" w:rsidP="00DF7944">
            <w:pPr>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lastRenderedPageBreak/>
              <w:t>Sistema de Pago</w:t>
            </w:r>
            <w:r w:rsidRPr="00CC15B0">
              <w:rPr>
                <w:rFonts w:ascii="Times New Roman" w:hAnsi="Times New Roman" w:cs="Times New Roman"/>
                <w:sz w:val="28"/>
                <w:lang w:val="es-ES" w:bidi="es-ES"/>
              </w:rPr>
              <w:t xml:space="preserve"> – conjunto de organizaciones que cooperan conforme a las reglas del sistema de pago para fines de realización de la transferencia </w:t>
            </w:r>
            <w:r w:rsidRPr="00CC15B0">
              <w:rPr>
                <w:rFonts w:ascii="Times New Roman" w:hAnsi="Times New Roman" w:cs="Times New Roman"/>
                <w:sz w:val="28"/>
                <w:lang w:val="es-ES" w:bidi="es-ES"/>
              </w:rPr>
              <w:lastRenderedPageBreak/>
              <w:t>de recursos monetarios. Todas las tarjetas pertenecientes a un sistema de pago disponen de indicios que permiten identificar su filiación a tal sistema de pago. Para fines de las presentes Condiciones se entiende como Sistema de pago el Sistema de pago «MIR», a la cual está afiliado el Banco.</w:t>
            </w:r>
          </w:p>
        </w:tc>
      </w:tr>
      <w:tr w:rsidR="00DF7944" w:rsidRPr="006B32C4" w14:paraId="1410A3DF" w14:textId="3D50C578" w:rsidTr="00201071">
        <w:tc>
          <w:tcPr>
            <w:tcW w:w="4678" w:type="dxa"/>
            <w:shd w:val="clear" w:color="auto" w:fill="auto"/>
          </w:tcPr>
          <w:p w14:paraId="574BDAAB"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lastRenderedPageBreak/>
              <w:t>Процессинговый центр</w:t>
            </w:r>
            <w:r w:rsidRPr="00201071">
              <w:rPr>
                <w:rFonts w:ascii="Times New Roman" w:eastAsia="Times New Roman" w:hAnsi="Times New Roman" w:cs="Times New Roman"/>
                <w:sz w:val="28"/>
                <w:szCs w:val="28"/>
                <w:lang w:eastAsia="ru-RU"/>
              </w:rPr>
              <w:t xml:space="preserve"> – АО «АБ «Россия» (ИНН 7831000122), о</w:t>
            </w:r>
            <w:r w:rsidRPr="00201071">
              <w:rPr>
                <w:rFonts w:ascii="Times New Roman" w:hAnsi="Times New Roman" w:cs="Times New Roman"/>
                <w:sz w:val="28"/>
                <w:szCs w:val="28"/>
              </w:rPr>
              <w:t xml:space="preserve">беспечивающее круглосуточную обработку запросов на проведение Авторизаций по Картам, </w:t>
            </w:r>
            <w:r w:rsidRPr="00201071">
              <w:rPr>
                <w:rFonts w:ascii="Times New Roman" w:eastAsia="Times New Roman" w:hAnsi="Times New Roman" w:cs="Times New Roman"/>
                <w:sz w:val="28"/>
                <w:szCs w:val="28"/>
                <w:lang w:eastAsia="ru-RU"/>
              </w:rPr>
              <w:t xml:space="preserve"> осуществляющее сбор, обработку и рассылку участникам расчетов Платежных систем информации по операциям с Картами, осуществляющее рассылку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-сообщений Клиентам/Держателям Карт Банка об информации по операциям с Картами, одноразовые пароли для совершения безопасных операций/платежей по Технологии 3</w:t>
            </w:r>
            <w:r w:rsidRPr="00201071">
              <w:rPr>
                <w:rFonts w:ascii="Times New Roman" w:eastAsia="Times New Roman" w:hAnsi="Times New Roman" w:cs="Times New Roman"/>
                <w:sz w:val="28"/>
                <w:szCs w:val="28"/>
                <w:lang w:val="en-US" w:eastAsia="ru-RU"/>
              </w:rPr>
              <w:t>D</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val="en-US" w:eastAsia="ru-RU"/>
              </w:rPr>
              <w:t>Secure</w:t>
            </w:r>
            <w:r w:rsidRPr="00201071">
              <w:rPr>
                <w:rFonts w:ascii="Times New Roman" w:eastAsia="Times New Roman" w:hAnsi="Times New Roman" w:cs="Times New Roman"/>
                <w:sz w:val="28"/>
                <w:szCs w:val="28"/>
                <w:lang w:eastAsia="ru-RU"/>
              </w:rPr>
              <w:t xml:space="preserve"> по Картам в сети Интернет.</w:t>
            </w:r>
          </w:p>
        </w:tc>
        <w:tc>
          <w:tcPr>
            <w:tcW w:w="4678" w:type="dxa"/>
          </w:tcPr>
          <w:p w14:paraId="4108711E" w14:textId="386B392A" w:rsidR="00DF7944" w:rsidRPr="00DF7944" w:rsidRDefault="00DF7944" w:rsidP="00DF7944">
            <w:pPr>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Centro de procesamiento</w:t>
            </w:r>
            <w:r w:rsidRPr="00CC15B0">
              <w:rPr>
                <w:rFonts w:ascii="Times New Roman" w:hAnsi="Times New Roman" w:cs="Times New Roman"/>
                <w:sz w:val="28"/>
                <w:lang w:val="es-ES" w:bidi="es-ES"/>
              </w:rPr>
              <w:t xml:space="preserve"> - «AB «Rossiya» S.A. (NIF 7831000122), que abastece el procesamiento de las solicitudes de realización de las Autorizaciones de las Tarjetas las veinticuatro horas del día, realiza la recopilación, tratamiento y envío a los participantes de las transacciones de los Sistemas de pago de la información sobre las operaciones con las Tarjetas, envía los mensajes SMS a los clientes del Banco / Titulares de las Tarjetas del Banco con la información referente a las operaciones realizadas con las Tarjetas, las claves de sesión para la realización de las transacciones/pagos seguros realizados con las Tarjetas en internet en base a la tecnología 3D Secure.</w:t>
            </w:r>
          </w:p>
        </w:tc>
      </w:tr>
      <w:tr w:rsidR="00DF7944" w:rsidRPr="006B32C4" w14:paraId="7AB582D4" w14:textId="4AD0163A" w:rsidTr="00201071">
        <w:tc>
          <w:tcPr>
            <w:tcW w:w="4678" w:type="dxa"/>
            <w:shd w:val="clear" w:color="auto" w:fill="auto"/>
          </w:tcPr>
          <w:p w14:paraId="5D6B5C01"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ППК2</w:t>
            </w:r>
            <w:r w:rsidRPr="00201071">
              <w:rPr>
                <w:rFonts w:ascii="Times New Roman" w:eastAsia="Times New Roman" w:hAnsi="Times New Roman" w:cs="Times New Roman"/>
                <w:sz w:val="28"/>
                <w:szCs w:val="28"/>
                <w:lang w:eastAsia="ru-RU"/>
              </w:rPr>
              <w:t xml:space="preserve"> - </w:t>
            </w:r>
            <w:r w:rsidRPr="00201071">
              <w:rPr>
                <w:rFonts w:ascii="Times New Roman" w:hAnsi="Times New Roman" w:cs="Times New Roman"/>
                <w:sz w:val="28"/>
                <w:szCs w:val="28"/>
              </w:rPr>
              <w:t>код проверки подлинности Карты, состоящий из трех цифр, используемый в соответствии с правилами Платежной системы с целью повышения защищенности платежей и противодействия несанкционированного использования Карты, в том числе при проведении операций в сети Интернет без предъявления Карты.</w:t>
            </w:r>
          </w:p>
        </w:tc>
        <w:tc>
          <w:tcPr>
            <w:tcW w:w="4678" w:type="dxa"/>
          </w:tcPr>
          <w:p w14:paraId="1B2CB103" w14:textId="464EB12A" w:rsidR="00DF7944" w:rsidRPr="00DF7944" w:rsidRDefault="00DF7944" w:rsidP="00DF7944">
            <w:pPr>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CVC2</w:t>
            </w:r>
            <w:r w:rsidRPr="00CC15B0">
              <w:rPr>
                <w:rFonts w:ascii="Times New Roman" w:hAnsi="Times New Roman" w:cs="Times New Roman"/>
                <w:sz w:val="28"/>
                <w:lang w:val="es-ES" w:bidi="es-ES"/>
              </w:rPr>
              <w:t xml:space="preserve"> - código de verificación de la</w:t>
            </w:r>
            <w:r w:rsidRPr="00CC15B0">
              <w:rPr>
                <w:rFonts w:ascii="Times New Roman" w:hAnsi="Times New Roman" w:cs="Times New Roman"/>
                <w:b/>
                <w:sz w:val="28"/>
                <w:lang w:val="es-ES" w:bidi="es-ES"/>
              </w:rPr>
              <w:t xml:space="preserve"> </w:t>
            </w:r>
            <w:r w:rsidRPr="00CC15B0">
              <w:rPr>
                <w:rFonts w:ascii="Times New Roman" w:hAnsi="Times New Roman" w:cs="Times New Roman"/>
                <w:sz w:val="28"/>
                <w:lang w:val="es-ES" w:bidi="es-ES"/>
              </w:rPr>
              <w:t>autenticidad de la Tarjeta</w:t>
            </w:r>
            <w:r w:rsidRPr="00CC15B0">
              <w:rPr>
                <w:rFonts w:ascii="Times New Roman" w:hAnsi="Times New Roman" w:cs="Times New Roman"/>
                <w:b/>
                <w:sz w:val="28"/>
                <w:lang w:val="es-ES" w:bidi="es-ES"/>
              </w:rPr>
              <w:t xml:space="preserve"> </w:t>
            </w:r>
            <w:r w:rsidRPr="00CC15B0">
              <w:rPr>
                <w:rFonts w:ascii="Times New Roman" w:hAnsi="Times New Roman" w:cs="Times New Roman"/>
                <w:sz w:val="28"/>
                <w:lang w:val="es-ES" w:bidi="es-ES"/>
              </w:rPr>
              <w:t>compuesto de tres cifras que se utiliza conforme a las reglas del Sistema de Pago con el objetivo de mejorar la seguridad de los pagos e impedir el uso no autorizado de la Tarjeta, incluso a la hora de realizar las operaciones en Internet sin el uso de la Tarjeta.</w:t>
            </w:r>
          </w:p>
        </w:tc>
      </w:tr>
      <w:tr w:rsidR="00DF7944" w:rsidRPr="006B32C4" w14:paraId="7505D0AE" w14:textId="6D577638" w:rsidTr="00201071">
        <w:tc>
          <w:tcPr>
            <w:tcW w:w="4678" w:type="dxa"/>
            <w:shd w:val="clear" w:color="auto" w:fill="auto"/>
          </w:tcPr>
          <w:p w14:paraId="2068F182" w14:textId="77777777" w:rsidR="00DF7944" w:rsidRPr="00201071" w:rsidRDefault="00DF7944" w:rsidP="00DF7944">
            <w:pPr>
              <w:jc w:val="both"/>
              <w:rPr>
                <w:rFonts w:ascii="Times New Roman" w:eastAsia="Times New Roman" w:hAnsi="Times New Roman" w:cs="Times New Roman"/>
                <w:bCs/>
                <w:sz w:val="28"/>
                <w:szCs w:val="28"/>
                <w:lang w:eastAsia="ru-RU"/>
              </w:rPr>
            </w:pPr>
            <w:r w:rsidRPr="00201071">
              <w:rPr>
                <w:rFonts w:ascii="Times New Roman" w:eastAsia="Times New Roman" w:hAnsi="Times New Roman" w:cs="Times New Roman"/>
                <w:b/>
                <w:bCs/>
                <w:sz w:val="28"/>
                <w:szCs w:val="28"/>
                <w:lang w:eastAsia="ru-RU"/>
              </w:rPr>
              <w:t xml:space="preserve">Распоряжения </w:t>
            </w:r>
            <w:r w:rsidRPr="00201071">
              <w:rPr>
                <w:rFonts w:ascii="Times New Roman" w:eastAsia="Times New Roman" w:hAnsi="Times New Roman" w:cs="Times New Roman"/>
                <w:bCs/>
                <w:sz w:val="28"/>
                <w:szCs w:val="28"/>
                <w:lang w:eastAsia="ru-RU"/>
              </w:rPr>
              <w:t xml:space="preserve">– Платежные (расчетные) и иные документы, составленные клиентами, получателями, взыскателями средств, на основании которых Банк осуществляет перевод </w:t>
            </w:r>
            <w:r w:rsidRPr="00201071">
              <w:rPr>
                <w:rFonts w:ascii="Times New Roman" w:eastAsia="Times New Roman" w:hAnsi="Times New Roman" w:cs="Times New Roman"/>
                <w:bCs/>
                <w:sz w:val="28"/>
                <w:szCs w:val="28"/>
                <w:lang w:eastAsia="ru-RU"/>
              </w:rPr>
              <w:lastRenderedPageBreak/>
              <w:t>(выдачу)/зачисление (прием) денежных средств на счет Клиента.</w:t>
            </w:r>
          </w:p>
        </w:tc>
        <w:tc>
          <w:tcPr>
            <w:tcW w:w="4678" w:type="dxa"/>
          </w:tcPr>
          <w:p w14:paraId="462ED4E6" w14:textId="2626A1AB" w:rsidR="00DF7944" w:rsidRPr="00DF7944" w:rsidRDefault="00DF7944" w:rsidP="00DF7944">
            <w:pPr>
              <w:jc w:val="both"/>
              <w:rPr>
                <w:rFonts w:ascii="Times New Roman" w:eastAsia="Times New Roman" w:hAnsi="Times New Roman" w:cs="Times New Roman"/>
                <w:b/>
                <w:bCs/>
                <w:sz w:val="28"/>
                <w:szCs w:val="28"/>
                <w:lang w:val="es-ES" w:eastAsia="ru-RU"/>
              </w:rPr>
            </w:pPr>
            <w:r w:rsidRPr="00CC15B0">
              <w:rPr>
                <w:rFonts w:ascii="Times New Roman" w:hAnsi="Times New Roman" w:cs="Times New Roman"/>
                <w:b/>
                <w:sz w:val="28"/>
                <w:lang w:val="es-ES" w:bidi="es-ES"/>
              </w:rPr>
              <w:lastRenderedPageBreak/>
              <w:t>Ordenaciones</w:t>
            </w:r>
            <w:r w:rsidRPr="00CC15B0">
              <w:rPr>
                <w:rFonts w:ascii="Times New Roman" w:hAnsi="Times New Roman" w:cs="Times New Roman"/>
                <w:sz w:val="28"/>
                <w:lang w:val="es-ES" w:bidi="es-ES"/>
              </w:rPr>
              <w:t xml:space="preserve"> — Documentos de pago (contables) y otros documentos, otorgados por los clientes, perceptores, prendadores, reclamantes de fondos, en base a los cuales el Banco efectúa la transferencia (entrega)/abono </w:t>
            </w:r>
            <w:r w:rsidRPr="00CC15B0">
              <w:rPr>
                <w:rFonts w:ascii="Times New Roman" w:hAnsi="Times New Roman" w:cs="Times New Roman"/>
                <w:sz w:val="28"/>
                <w:lang w:val="es-ES" w:bidi="es-ES"/>
              </w:rPr>
              <w:lastRenderedPageBreak/>
              <w:t>(recepción) de fondos monetarios a la cuenta del Cliente.</w:t>
            </w:r>
          </w:p>
        </w:tc>
      </w:tr>
      <w:tr w:rsidR="00DF7944" w:rsidRPr="006B32C4" w14:paraId="1F38A2BD" w14:textId="10641668" w:rsidTr="00201071">
        <w:tc>
          <w:tcPr>
            <w:tcW w:w="4678" w:type="dxa"/>
            <w:shd w:val="clear" w:color="auto" w:fill="auto"/>
          </w:tcPr>
          <w:p w14:paraId="7B2395D9"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lastRenderedPageBreak/>
              <w:t>Сайт Банка</w:t>
            </w:r>
            <w:r w:rsidRPr="00201071">
              <w:rPr>
                <w:rFonts w:ascii="Times New Roman" w:hAnsi="Times New Roman" w:cs="Times New Roman"/>
                <w:sz w:val="28"/>
                <w:szCs w:val="28"/>
              </w:rPr>
              <w:t xml:space="preserve"> – официальный сайт Банка в сети Интернет </w:t>
            </w:r>
            <w:r w:rsidRPr="00201071">
              <w:rPr>
                <w:rFonts w:ascii="Times New Roman" w:hAnsi="Times New Roman"/>
                <w:sz w:val="28"/>
                <w:szCs w:val="28"/>
                <w:lang w:val="en-US"/>
              </w:rPr>
              <w:t>https</w:t>
            </w:r>
            <w:r w:rsidRPr="00201071">
              <w:rPr>
                <w:rFonts w:ascii="Times New Roman" w:hAnsi="Times New Roman"/>
                <w:sz w:val="28"/>
                <w:szCs w:val="28"/>
              </w:rPr>
              <w:t>://</w:t>
            </w:r>
            <w:hyperlink r:id="rId12" w:history="1">
              <w:proofErr w:type="spellStart"/>
              <w:r w:rsidRPr="00201071">
                <w:rPr>
                  <w:rStyle w:val="a4"/>
                  <w:rFonts w:ascii="Times New Roman" w:hAnsi="Times New Roman" w:cs="Times New Roman"/>
                  <w:color w:val="auto"/>
                  <w:sz w:val="28"/>
                  <w:szCs w:val="28"/>
                  <w:lang w:val="en-US"/>
                </w:rPr>
                <w:t>evrofinance</w:t>
              </w:r>
              <w:proofErr w:type="spellEnd"/>
              <w:r w:rsidRPr="00201071">
                <w:rPr>
                  <w:rStyle w:val="a4"/>
                  <w:rFonts w:ascii="Times New Roman" w:hAnsi="Times New Roman" w:cs="Times New Roman"/>
                  <w:color w:val="auto"/>
                  <w:sz w:val="28"/>
                  <w:szCs w:val="28"/>
                </w:rPr>
                <w:t>.</w:t>
              </w:r>
              <w:proofErr w:type="spellStart"/>
              <w:r w:rsidRPr="00201071">
                <w:rPr>
                  <w:rStyle w:val="a4"/>
                  <w:rFonts w:ascii="Times New Roman" w:hAnsi="Times New Roman" w:cs="Times New Roman"/>
                  <w:color w:val="auto"/>
                  <w:sz w:val="28"/>
                  <w:szCs w:val="28"/>
                  <w:lang w:val="en-US"/>
                </w:rPr>
                <w:t>ru</w:t>
              </w:r>
              <w:proofErr w:type="spellEnd"/>
            </w:hyperlink>
            <w:r w:rsidRPr="00201071">
              <w:rPr>
                <w:rFonts w:ascii="Times New Roman" w:hAnsi="Times New Roman" w:cs="Times New Roman"/>
                <w:sz w:val="28"/>
                <w:szCs w:val="28"/>
              </w:rPr>
              <w:t>.</w:t>
            </w:r>
          </w:p>
        </w:tc>
        <w:tc>
          <w:tcPr>
            <w:tcW w:w="4678" w:type="dxa"/>
          </w:tcPr>
          <w:p w14:paraId="5C3302FF" w14:textId="416DC56D"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Sitio del Banco</w:t>
            </w:r>
            <w:r w:rsidRPr="00CC15B0">
              <w:rPr>
                <w:rFonts w:ascii="Times New Roman" w:hAnsi="Times New Roman" w:cs="Times New Roman"/>
                <w:sz w:val="28"/>
                <w:lang w:val="es-ES" w:bidi="es-ES"/>
              </w:rPr>
              <w:t xml:space="preserve"> — sitio oficial del Banco en Internet https://</w:t>
            </w:r>
            <w:r w:rsidR="006B32C4">
              <w:fldChar w:fldCharType="begin"/>
            </w:r>
            <w:r w:rsidR="006B32C4" w:rsidRPr="006B32C4">
              <w:rPr>
                <w:lang w:val="en-US"/>
              </w:rPr>
              <w:instrText xml:space="preserve"> HYPERLINK "http://www.evrofinance.ru" </w:instrText>
            </w:r>
            <w:r w:rsidR="006B32C4">
              <w:fldChar w:fldCharType="separate"/>
            </w:r>
            <w:r w:rsidRPr="00CC15B0">
              <w:rPr>
                <w:rStyle w:val="a4"/>
                <w:rFonts w:ascii="Times New Roman" w:hAnsi="Times New Roman" w:cs="Times New Roman"/>
                <w:color w:val="auto"/>
                <w:sz w:val="28"/>
                <w:lang w:val="es-ES" w:bidi="es-ES"/>
              </w:rPr>
              <w:t>evrofinance.ru</w:t>
            </w:r>
            <w:r w:rsidR="006B32C4">
              <w:rPr>
                <w:rStyle w:val="a4"/>
                <w:rFonts w:ascii="Times New Roman" w:hAnsi="Times New Roman" w:cs="Times New Roman"/>
                <w:color w:val="auto"/>
                <w:sz w:val="28"/>
                <w:lang w:val="es-ES" w:bidi="es-ES"/>
              </w:rPr>
              <w:fldChar w:fldCharType="end"/>
            </w:r>
            <w:r w:rsidRPr="00CC15B0">
              <w:rPr>
                <w:rFonts w:ascii="Times New Roman" w:hAnsi="Times New Roman" w:cs="Times New Roman"/>
                <w:sz w:val="28"/>
                <w:lang w:val="es-ES" w:bidi="es-ES"/>
              </w:rPr>
              <w:t>.</w:t>
            </w:r>
          </w:p>
        </w:tc>
      </w:tr>
      <w:tr w:rsidR="00DF7944" w:rsidRPr="006B32C4" w14:paraId="45833B9F" w14:textId="53F8214B" w:rsidTr="00201071">
        <w:tc>
          <w:tcPr>
            <w:tcW w:w="4678" w:type="dxa"/>
            <w:shd w:val="clear" w:color="auto" w:fill="auto"/>
          </w:tcPr>
          <w:p w14:paraId="5AC7FEB5" w14:textId="77777777" w:rsidR="00DF7944" w:rsidRPr="00201071" w:rsidRDefault="00DF7944" w:rsidP="00DF7944">
            <w:pPr>
              <w:pStyle w:val="Default"/>
              <w:jc w:val="both"/>
              <w:rPr>
                <w:sz w:val="28"/>
                <w:szCs w:val="28"/>
              </w:rPr>
            </w:pPr>
            <w:r w:rsidRPr="00201071">
              <w:rPr>
                <w:b/>
                <w:sz w:val="28"/>
                <w:szCs w:val="28"/>
              </w:rPr>
              <w:t xml:space="preserve">Система - </w:t>
            </w:r>
            <w:r w:rsidRPr="00201071">
              <w:rPr>
                <w:sz w:val="28"/>
                <w:szCs w:val="28"/>
              </w:rPr>
              <w:t>электронная система дистанционного банковского обслуживания, использование которой регламентировано отдельным договором/соглашением, заключенным между Сторонами.</w:t>
            </w:r>
          </w:p>
        </w:tc>
        <w:tc>
          <w:tcPr>
            <w:tcW w:w="4678" w:type="dxa"/>
          </w:tcPr>
          <w:p w14:paraId="1FCB4B5E" w14:textId="2D4FA600" w:rsidR="00DF7944" w:rsidRPr="00DF7944" w:rsidRDefault="00DF7944" w:rsidP="00DF7944">
            <w:pPr>
              <w:pStyle w:val="Default"/>
              <w:jc w:val="both"/>
              <w:rPr>
                <w:b/>
                <w:sz w:val="28"/>
                <w:szCs w:val="28"/>
                <w:lang w:val="es-ES"/>
              </w:rPr>
            </w:pPr>
            <w:r w:rsidRPr="00CC15B0">
              <w:rPr>
                <w:b/>
                <w:sz w:val="28"/>
                <w:lang w:val="es-ES" w:bidi="es-ES"/>
              </w:rPr>
              <w:t>Sistema</w:t>
            </w:r>
            <w:r w:rsidRPr="00CC15B0">
              <w:rPr>
                <w:sz w:val="28"/>
                <w:lang w:val="es-ES" w:bidi="es-ES"/>
              </w:rPr>
              <w:t xml:space="preserve"> - sistema electrónico de servicio bancario a distancia , cuyo uso se regula por un contrato/acuerdo especial celebrado entre las Partes.</w:t>
            </w:r>
          </w:p>
        </w:tc>
      </w:tr>
      <w:tr w:rsidR="00DF7944" w:rsidRPr="006B32C4" w14:paraId="65A8C703" w14:textId="466E9EE0" w:rsidTr="00201071">
        <w:tc>
          <w:tcPr>
            <w:tcW w:w="4678" w:type="dxa"/>
            <w:shd w:val="clear" w:color="auto" w:fill="auto"/>
          </w:tcPr>
          <w:p w14:paraId="569322BE"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Стороны</w:t>
            </w:r>
            <w:r w:rsidRPr="00201071">
              <w:rPr>
                <w:rFonts w:ascii="Times New Roman" w:hAnsi="Times New Roman" w:cs="Times New Roman"/>
                <w:sz w:val="28"/>
                <w:szCs w:val="28"/>
              </w:rPr>
              <w:t xml:space="preserve"> – Банк и Клиент (совместно или по отдельности).</w:t>
            </w:r>
          </w:p>
        </w:tc>
        <w:tc>
          <w:tcPr>
            <w:tcW w:w="4678" w:type="dxa"/>
          </w:tcPr>
          <w:p w14:paraId="73224C38" w14:textId="102B4B8B"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Partes</w:t>
            </w:r>
            <w:r w:rsidRPr="00CC15B0">
              <w:rPr>
                <w:rFonts w:ascii="Times New Roman" w:hAnsi="Times New Roman" w:cs="Times New Roman"/>
                <w:sz w:val="28"/>
                <w:lang w:val="es-ES" w:bidi="es-ES"/>
              </w:rPr>
              <w:t xml:space="preserve"> — El Banco y el Cliente (en conjunto o por separado).</w:t>
            </w:r>
          </w:p>
        </w:tc>
      </w:tr>
      <w:tr w:rsidR="00DF7944" w:rsidRPr="006B32C4" w14:paraId="4EC4CB3C" w14:textId="38DDF672" w:rsidTr="00201071">
        <w:tc>
          <w:tcPr>
            <w:tcW w:w="4678" w:type="dxa"/>
            <w:shd w:val="clear" w:color="auto" w:fill="auto"/>
          </w:tcPr>
          <w:p w14:paraId="16E79ED3" w14:textId="77777777" w:rsidR="00DF7944" w:rsidRPr="00201071" w:rsidRDefault="00DF7944" w:rsidP="00DF7944">
            <w:pPr>
              <w:pStyle w:val="Default"/>
              <w:jc w:val="both"/>
              <w:rPr>
                <w:sz w:val="28"/>
                <w:szCs w:val="28"/>
              </w:rPr>
            </w:pPr>
            <w:r w:rsidRPr="00201071">
              <w:rPr>
                <w:b/>
                <w:sz w:val="28"/>
                <w:szCs w:val="28"/>
              </w:rPr>
              <w:t>Счет</w:t>
            </w:r>
            <w:r w:rsidRPr="00201071">
              <w:rPr>
                <w:sz w:val="28"/>
                <w:szCs w:val="28"/>
              </w:rPr>
              <w:t xml:space="preserve"> – </w:t>
            </w:r>
            <w:r w:rsidRPr="00201071">
              <w:rPr>
                <w:bCs/>
                <w:sz w:val="28"/>
                <w:szCs w:val="28"/>
              </w:rPr>
              <w:t>расчетный</w:t>
            </w:r>
            <w:r w:rsidRPr="00201071">
              <w:rPr>
                <w:sz w:val="28"/>
                <w:szCs w:val="28"/>
              </w:rPr>
              <w:t xml:space="preserve"> счет Клиента, открытый (открываемый) в Банке, за исключением Карточного счета. Если прямо не предусмотрено иное, то термин «Счет», используемый в единственном числе, может предполагать множественное число, и наоборот.</w:t>
            </w:r>
          </w:p>
        </w:tc>
        <w:tc>
          <w:tcPr>
            <w:tcW w:w="4678" w:type="dxa"/>
          </w:tcPr>
          <w:p w14:paraId="0B7544DA" w14:textId="0D2BD71E" w:rsidR="00DF7944" w:rsidRPr="00DF7944" w:rsidRDefault="00DF7944" w:rsidP="00DF7944">
            <w:pPr>
              <w:pStyle w:val="Default"/>
              <w:jc w:val="both"/>
              <w:rPr>
                <w:b/>
                <w:sz w:val="28"/>
                <w:szCs w:val="28"/>
                <w:lang w:val="es-ES"/>
              </w:rPr>
            </w:pPr>
            <w:r w:rsidRPr="00CC15B0">
              <w:rPr>
                <w:b/>
                <w:sz w:val="28"/>
                <w:lang w:val="es-ES" w:bidi="es-ES"/>
              </w:rPr>
              <w:t>Cuenta</w:t>
            </w:r>
            <w:r w:rsidRPr="00CC15B0">
              <w:rPr>
                <w:sz w:val="28"/>
                <w:lang w:val="es-ES" w:bidi="es-ES"/>
              </w:rPr>
              <w:t xml:space="preserve"> — cuenta corriente del Cliente abierta (por abrir) en el Banco, a excepción de la Cuenta de Tarjeta. Salvo indicación explícita en contrario, el término «Cuenta», utilizado en singular, puede suponer el plural, y viceversa.</w:t>
            </w:r>
          </w:p>
        </w:tc>
      </w:tr>
      <w:tr w:rsidR="00DF7944" w:rsidRPr="006B32C4" w14:paraId="47FBF5E7" w14:textId="745D5367" w:rsidTr="00201071">
        <w:tc>
          <w:tcPr>
            <w:tcW w:w="4678" w:type="dxa"/>
            <w:shd w:val="clear" w:color="auto" w:fill="auto"/>
          </w:tcPr>
          <w:p w14:paraId="6EB59AAE"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Тарифы</w:t>
            </w:r>
            <w:r w:rsidRPr="00201071">
              <w:rPr>
                <w:rFonts w:ascii="Times New Roman" w:hAnsi="Times New Roman" w:cs="Times New Roman"/>
                <w:sz w:val="28"/>
                <w:szCs w:val="28"/>
              </w:rPr>
              <w:t xml:space="preserve"> – действующая редакция «Тарифов комиссионного вознаграждения АО АКБ «ЕВРОФИНАНС МОСНАРБАНК» за выполнение поручений клиентов-юридических лиц». </w:t>
            </w:r>
          </w:p>
        </w:tc>
        <w:tc>
          <w:tcPr>
            <w:tcW w:w="4678" w:type="dxa"/>
          </w:tcPr>
          <w:p w14:paraId="0346D465" w14:textId="1AB6BB84"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Tarifas</w:t>
            </w:r>
            <w:r w:rsidRPr="00CC15B0">
              <w:rPr>
                <w:rFonts w:ascii="Times New Roman" w:hAnsi="Times New Roman" w:cs="Times New Roman"/>
                <w:sz w:val="28"/>
                <w:lang w:val="es-ES" w:bidi="es-ES"/>
              </w:rPr>
              <w:t xml:space="preserve"> — versión vigente de las «Tarifas de las comisiones de Evrofinance Mosnarbank cobradas por ejecución de las órdenes de clientes personas jurídicas». </w:t>
            </w:r>
          </w:p>
        </w:tc>
      </w:tr>
      <w:tr w:rsidR="00DF7944" w:rsidRPr="006B32C4" w14:paraId="5BDA6FBB" w14:textId="5ECD9481" w:rsidTr="00201071">
        <w:tc>
          <w:tcPr>
            <w:tcW w:w="4678" w:type="dxa"/>
            <w:shd w:val="clear" w:color="auto" w:fill="auto"/>
          </w:tcPr>
          <w:p w14:paraId="28157FF4" w14:textId="77777777" w:rsidR="00DF7944" w:rsidRPr="00201071" w:rsidRDefault="00DF7944" w:rsidP="00DF7944">
            <w:pPr>
              <w:tabs>
                <w:tab w:val="left" w:pos="426"/>
              </w:tabs>
              <w:jc w:val="both"/>
              <w:rPr>
                <w:rFonts w:ascii="Times New Roman" w:hAnsi="Times New Roman" w:cs="Times New Roman"/>
                <w:sz w:val="28"/>
                <w:szCs w:val="28"/>
              </w:rPr>
            </w:pPr>
            <w:r w:rsidRPr="00201071">
              <w:rPr>
                <w:rFonts w:ascii="Times New Roman" w:hAnsi="Times New Roman" w:cs="Times New Roman"/>
                <w:b/>
                <w:sz w:val="28"/>
                <w:szCs w:val="28"/>
              </w:rPr>
              <w:t>Т</w:t>
            </w:r>
            <w:r w:rsidRPr="00201071">
              <w:rPr>
                <w:rFonts w:ascii="Times New Roman" w:hAnsi="Times New Roman" w:cs="Times New Roman"/>
                <w:b/>
                <w:bCs/>
                <w:color w:val="000000"/>
                <w:sz w:val="28"/>
                <w:szCs w:val="28"/>
              </w:rPr>
              <w:t>ерминал (</w:t>
            </w:r>
            <w:r w:rsidRPr="00201071">
              <w:rPr>
                <w:rFonts w:ascii="Times New Roman" w:hAnsi="Times New Roman" w:cs="Times New Roman"/>
                <w:b/>
                <w:sz w:val="28"/>
                <w:szCs w:val="28"/>
                <w:lang w:val="en-US"/>
              </w:rPr>
              <w:t>POS</w:t>
            </w:r>
            <w:r w:rsidRPr="00201071">
              <w:rPr>
                <w:rFonts w:ascii="Times New Roman" w:hAnsi="Times New Roman" w:cs="Times New Roman"/>
                <w:b/>
                <w:sz w:val="28"/>
                <w:szCs w:val="28"/>
              </w:rPr>
              <w:t>-терминал</w:t>
            </w:r>
            <w:r w:rsidRPr="00201071">
              <w:rPr>
                <w:rFonts w:ascii="Times New Roman" w:hAnsi="Times New Roman" w:cs="Times New Roman"/>
                <w:b/>
                <w:bCs/>
                <w:color w:val="000000"/>
                <w:sz w:val="28"/>
                <w:szCs w:val="28"/>
              </w:rPr>
              <w:t>) -</w:t>
            </w:r>
            <w:r w:rsidRPr="00201071">
              <w:rPr>
                <w:rFonts w:ascii="Times New Roman" w:hAnsi="Times New Roman" w:cs="Times New Roman"/>
                <w:color w:val="000000"/>
                <w:sz w:val="28"/>
                <w:szCs w:val="28"/>
              </w:rPr>
              <w:t xml:space="preserve"> электронное программно-техническое устройство, предназначенное для считывания информации с Карты, ввода информации Карты и проведения Авторизации с целью осуществления операции по Карте и составления документов по указанным операциям.</w:t>
            </w:r>
          </w:p>
        </w:tc>
        <w:tc>
          <w:tcPr>
            <w:tcW w:w="4678" w:type="dxa"/>
          </w:tcPr>
          <w:p w14:paraId="1FDACC60" w14:textId="3217E894" w:rsidR="00DF7944" w:rsidRPr="00DF7944" w:rsidRDefault="00DF7944" w:rsidP="00DF7944">
            <w:pPr>
              <w:tabs>
                <w:tab w:val="left" w:pos="426"/>
              </w:tabs>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Terminal (Terminal de punto de ventas)</w:t>
            </w:r>
            <w:r w:rsidRPr="00CC15B0">
              <w:rPr>
                <w:rFonts w:ascii="Times New Roman" w:hAnsi="Times New Roman" w:cs="Times New Roman"/>
                <w:sz w:val="28"/>
                <w:lang w:val="es-ES" w:bidi="es-ES"/>
              </w:rPr>
              <w:t xml:space="preserve"> - aparato electrónico-técnico programado que permite leer la información de la Tarjeta, introducir la información de la Tarjeta y efectuar la Autorización con el objetivo de realizar las operaciones con la Tarjeta y confeccionar los documentos sobre las operaciones correspondientes;</w:t>
            </w:r>
          </w:p>
        </w:tc>
      </w:tr>
      <w:tr w:rsidR="00DF7944" w:rsidRPr="006B32C4" w14:paraId="41743ADB" w14:textId="626D261E" w:rsidTr="00201071">
        <w:tc>
          <w:tcPr>
            <w:tcW w:w="4678" w:type="dxa"/>
            <w:shd w:val="clear" w:color="auto" w:fill="auto"/>
          </w:tcPr>
          <w:p w14:paraId="65FD4CB2"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Технология 3</w:t>
            </w:r>
            <w:r w:rsidRPr="00201071">
              <w:rPr>
                <w:rFonts w:ascii="Times New Roman" w:hAnsi="Times New Roman" w:cs="Times New Roman"/>
                <w:b/>
                <w:sz w:val="28"/>
                <w:szCs w:val="28"/>
                <w:lang w:val="en-US"/>
              </w:rPr>
              <w:t>D</w:t>
            </w:r>
            <w:r w:rsidRPr="00201071">
              <w:rPr>
                <w:rFonts w:ascii="Times New Roman" w:hAnsi="Times New Roman" w:cs="Times New Roman"/>
                <w:b/>
                <w:sz w:val="28"/>
                <w:szCs w:val="28"/>
              </w:rPr>
              <w:t xml:space="preserve"> </w:t>
            </w:r>
            <w:r w:rsidRPr="00201071">
              <w:rPr>
                <w:rFonts w:ascii="Times New Roman" w:hAnsi="Times New Roman" w:cs="Times New Roman"/>
                <w:b/>
                <w:sz w:val="28"/>
                <w:szCs w:val="28"/>
                <w:lang w:val="en-US"/>
              </w:rPr>
              <w:t>Secure</w:t>
            </w:r>
            <w:r w:rsidRPr="00201071">
              <w:rPr>
                <w:rFonts w:ascii="Times New Roman" w:hAnsi="Times New Roman" w:cs="Times New Roman"/>
                <w:sz w:val="28"/>
                <w:szCs w:val="28"/>
              </w:rPr>
              <w:t xml:space="preserve"> - </w:t>
            </w:r>
            <w:r w:rsidRPr="00201071">
              <w:rPr>
                <w:rFonts w:ascii="Times New Roman" w:hAnsi="Times New Roman" w:cs="Times New Roman"/>
                <w:color w:val="000000"/>
                <w:sz w:val="28"/>
                <w:szCs w:val="28"/>
              </w:rPr>
              <w:t xml:space="preserve">уникальная система по осуществлению дополнительной аутентификации Держателя Карты и обеспечения безопасности оплаты товаров и услуг при совершении таких операций в </w:t>
            </w:r>
            <w:r w:rsidRPr="00201071">
              <w:rPr>
                <w:rFonts w:ascii="Times New Roman" w:hAnsi="Times New Roman" w:cs="Times New Roman"/>
                <w:color w:val="000000"/>
                <w:sz w:val="28"/>
                <w:szCs w:val="28"/>
              </w:rPr>
              <w:lastRenderedPageBreak/>
              <w:t xml:space="preserve">сети Интернет, являющаяся частью сервиса </w:t>
            </w:r>
            <w:proofErr w:type="spellStart"/>
            <w:r w:rsidRPr="00201071">
              <w:rPr>
                <w:rStyle w:val="a4"/>
                <w:rFonts w:ascii="Times New Roman" w:hAnsi="Times New Roman"/>
                <w:i/>
                <w:sz w:val="28"/>
                <w:szCs w:val="28"/>
                <w:lang w:val="en-US"/>
              </w:rPr>
              <w:t>MirAccept</w:t>
            </w:r>
            <w:proofErr w:type="spellEnd"/>
            <w:r w:rsidRPr="00201071">
              <w:rPr>
                <w:rFonts w:ascii="Times New Roman" w:hAnsi="Times New Roman" w:cs="Times New Roman"/>
                <w:sz w:val="28"/>
                <w:szCs w:val="28"/>
              </w:rPr>
              <w:t>.</w:t>
            </w:r>
          </w:p>
        </w:tc>
        <w:tc>
          <w:tcPr>
            <w:tcW w:w="4678" w:type="dxa"/>
          </w:tcPr>
          <w:p w14:paraId="399E2CBB" w14:textId="3A59DCFC"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lastRenderedPageBreak/>
              <w:t>Tecnología 3D Secure</w:t>
            </w:r>
            <w:r w:rsidRPr="00CC15B0">
              <w:rPr>
                <w:rFonts w:ascii="Times New Roman" w:hAnsi="Times New Roman" w:cs="Times New Roman"/>
                <w:sz w:val="28"/>
                <w:lang w:val="es-ES" w:bidi="es-ES"/>
              </w:rPr>
              <w:t xml:space="preserve"> - sistema único de autentificación adicional del Titular de la tarjeta que permite realizar pagos seguros por bienes y servicios a través de Internet, parte del servicio </w:t>
            </w:r>
            <w:r w:rsidRPr="00CC15B0">
              <w:rPr>
                <w:rStyle w:val="a4"/>
                <w:rFonts w:ascii="Times New Roman" w:hAnsi="Times New Roman" w:cs="Times New Roman"/>
                <w:i/>
                <w:sz w:val="28"/>
                <w:lang w:val="es-ES" w:bidi="es-ES"/>
              </w:rPr>
              <w:t>MirAccept</w:t>
            </w:r>
            <w:r w:rsidRPr="00CC15B0">
              <w:rPr>
                <w:rFonts w:ascii="Times New Roman" w:hAnsi="Times New Roman" w:cs="Times New Roman"/>
                <w:sz w:val="28"/>
                <w:lang w:val="es-ES" w:bidi="es-ES"/>
              </w:rPr>
              <w:t>.</w:t>
            </w:r>
          </w:p>
        </w:tc>
      </w:tr>
      <w:tr w:rsidR="00DF7944" w:rsidRPr="006B32C4" w14:paraId="3A204FA0" w14:textId="3A3E52B8" w:rsidTr="00201071">
        <w:tc>
          <w:tcPr>
            <w:tcW w:w="4678" w:type="dxa"/>
            <w:shd w:val="clear" w:color="auto" w:fill="auto"/>
          </w:tcPr>
          <w:p w14:paraId="2302B682"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Уполномоченный представитель</w:t>
            </w:r>
            <w:r w:rsidRPr="00201071">
              <w:rPr>
                <w:rFonts w:ascii="Times New Roman" w:hAnsi="Times New Roman" w:cs="Times New Roman"/>
                <w:sz w:val="28"/>
                <w:szCs w:val="28"/>
              </w:rPr>
              <w:t xml:space="preserve"> – физическое лицо (представитель Клиента, в том числе Держатель Карты) и (или) работник Банка, которому соответствующей Стороной предоставлены полномочия на подписание соответствующих документов.</w:t>
            </w:r>
          </w:p>
        </w:tc>
        <w:tc>
          <w:tcPr>
            <w:tcW w:w="4678" w:type="dxa"/>
          </w:tcPr>
          <w:p w14:paraId="5DE1B99B" w14:textId="4B423296"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Representante autorizado</w:t>
            </w:r>
            <w:r w:rsidRPr="00CC15B0">
              <w:rPr>
                <w:rFonts w:ascii="Times New Roman" w:hAnsi="Times New Roman" w:cs="Times New Roman"/>
                <w:sz w:val="28"/>
                <w:lang w:val="es-ES" w:bidi="es-ES"/>
              </w:rPr>
              <w:t xml:space="preserve"> — persona física (representante del Cliente o Titular de la Tarjeta) y (o) empleado del Banco que dispone de facultades otorgadas por la Parte correspondiente para la firma de respectivos documentos.</w:t>
            </w:r>
          </w:p>
        </w:tc>
      </w:tr>
      <w:tr w:rsidR="00DF7944" w:rsidRPr="006B32C4" w14:paraId="5CD7CBF0" w14:textId="661FB4AE" w:rsidTr="00201071">
        <w:tc>
          <w:tcPr>
            <w:tcW w:w="4678" w:type="dxa"/>
            <w:shd w:val="clear" w:color="auto" w:fill="auto"/>
          </w:tcPr>
          <w:p w14:paraId="049B8206"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 xml:space="preserve">Условия </w:t>
            </w:r>
            <w:r w:rsidRPr="00201071">
              <w:rPr>
                <w:rFonts w:ascii="Times New Roman" w:hAnsi="Times New Roman" w:cs="Times New Roman"/>
                <w:sz w:val="28"/>
                <w:szCs w:val="28"/>
              </w:rPr>
              <w:t>– настоящие Условия открытия и ведения в АО АКБ «ЕВРОФИНАНС МОСНАРБАНК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678" w:type="dxa"/>
          </w:tcPr>
          <w:p w14:paraId="37172FE8" w14:textId="78E2D934"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Condiciones</w:t>
            </w:r>
            <w:r w:rsidRPr="00CC15B0">
              <w:rPr>
                <w:rFonts w:ascii="Times New Roman" w:hAnsi="Times New Roman" w:cs="Times New Roman"/>
                <w:sz w:val="28"/>
                <w:lang w:val="es-ES" w:bidi="es-ES"/>
              </w:rPr>
              <w:t xml:space="preserve"> — las presentes Condiciones de apertura y gestión de cuentas de personas jurídicas (a excepción de las entidades de crédito), emprendedores autónomos, personas físicas que ejercen la práctica privada en el orden previsto por la legislación de la Federación de Rusia, en Evrofinance Mosnarbank.</w:t>
            </w:r>
          </w:p>
        </w:tc>
      </w:tr>
      <w:tr w:rsidR="00DF7944" w:rsidRPr="006B32C4" w14:paraId="6690290A" w14:textId="2761D543" w:rsidTr="00201071">
        <w:tc>
          <w:tcPr>
            <w:tcW w:w="4678" w:type="dxa"/>
            <w:shd w:val="clear" w:color="auto" w:fill="auto"/>
          </w:tcPr>
          <w:p w14:paraId="5DB79306"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Федеральный закон №115-ФЗ</w:t>
            </w:r>
            <w:r w:rsidRPr="00201071">
              <w:rPr>
                <w:rFonts w:ascii="Times New Roman" w:hAnsi="Times New Roman" w:cs="Times New Roman"/>
                <w:sz w:val="28"/>
                <w:szCs w:val="28"/>
              </w:rPr>
              <w:t xml:space="preserve"> – Федеральный закон от 07.08.2001 г. №115-ФЗ «О противодействии легализации (отмыванию) доходов, полученных преступным путем, финансированию терроризма». </w:t>
            </w:r>
          </w:p>
        </w:tc>
        <w:tc>
          <w:tcPr>
            <w:tcW w:w="4678" w:type="dxa"/>
          </w:tcPr>
          <w:p w14:paraId="7A4BDFDD" w14:textId="523CD409"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Ley Federal No. 115-FZ</w:t>
            </w:r>
            <w:r w:rsidRPr="00CC15B0">
              <w:rPr>
                <w:rFonts w:ascii="Times New Roman" w:hAnsi="Times New Roman" w:cs="Times New Roman"/>
                <w:sz w:val="28"/>
                <w:lang w:val="es-ES" w:bidi="es-ES"/>
              </w:rPr>
              <w:t xml:space="preserve"> — Ley Federal No. 115-FZ del 07.08.2001 «Sobre la prevención del blanqueo (lavado) de capitales y financiación del terrorismo». </w:t>
            </w:r>
          </w:p>
        </w:tc>
      </w:tr>
      <w:tr w:rsidR="00DF7944" w:rsidRPr="006B32C4" w14:paraId="20FA0BDA" w14:textId="63C4A723" w:rsidTr="00201071">
        <w:tc>
          <w:tcPr>
            <w:tcW w:w="4678" w:type="dxa"/>
            <w:shd w:val="clear" w:color="auto" w:fill="auto"/>
          </w:tcPr>
          <w:p w14:paraId="438358FF"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Федеральный закон №173-ФЗ</w:t>
            </w:r>
            <w:r w:rsidRPr="00201071">
              <w:rPr>
                <w:rFonts w:ascii="Times New Roman" w:hAnsi="Times New Roman" w:cs="Times New Roman"/>
                <w:sz w:val="28"/>
                <w:szCs w:val="28"/>
              </w:rPr>
              <w:t xml:space="preserve"> – Федеральный закон от 10.12.2003 №173-ФЗ «О валютном регулировании и валютном контроле».</w:t>
            </w:r>
          </w:p>
        </w:tc>
        <w:tc>
          <w:tcPr>
            <w:tcW w:w="4678" w:type="dxa"/>
          </w:tcPr>
          <w:p w14:paraId="3EA33D7C" w14:textId="31C156F5"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Ley Federal No. 173-FZ</w:t>
            </w:r>
            <w:r w:rsidRPr="00CC15B0">
              <w:rPr>
                <w:rFonts w:ascii="Times New Roman" w:hAnsi="Times New Roman" w:cs="Times New Roman"/>
                <w:sz w:val="28"/>
                <w:lang w:val="es-ES" w:bidi="es-ES"/>
              </w:rPr>
              <w:t xml:space="preserve"> — Ley Federal No. 173-FZ del 10.12.2003 «Sobre la regulación en el sector monetario y el control de las monedas extranjeras».</w:t>
            </w:r>
          </w:p>
        </w:tc>
      </w:tr>
      <w:tr w:rsidR="00DF7944" w:rsidRPr="006B32C4" w14:paraId="69CDE3BE" w14:textId="436BF168" w:rsidTr="00201071">
        <w:tc>
          <w:tcPr>
            <w:tcW w:w="4678" w:type="dxa"/>
            <w:shd w:val="clear" w:color="auto" w:fill="auto"/>
          </w:tcPr>
          <w:p w14:paraId="33A55C2C"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 xml:space="preserve">Федеральный закон №152-ФЗ - </w:t>
            </w:r>
            <w:r w:rsidRPr="00201071">
              <w:rPr>
                <w:rFonts w:ascii="Times New Roman" w:hAnsi="Times New Roman" w:cs="Times New Roman"/>
                <w:sz w:val="28"/>
                <w:szCs w:val="28"/>
              </w:rPr>
              <w:t>Федеральный закон от 27.07.2006 г. №152-ФЗ «О персональных данных».</w:t>
            </w:r>
          </w:p>
        </w:tc>
        <w:tc>
          <w:tcPr>
            <w:tcW w:w="4678" w:type="dxa"/>
          </w:tcPr>
          <w:p w14:paraId="5313A8CD" w14:textId="4B9A6285"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Ley Federal No. 152-FZ</w:t>
            </w:r>
            <w:r w:rsidRPr="00CC15B0">
              <w:rPr>
                <w:rFonts w:ascii="Times New Roman" w:hAnsi="Times New Roman" w:cs="Times New Roman"/>
                <w:sz w:val="28"/>
                <w:lang w:val="es-ES" w:bidi="es-ES"/>
              </w:rPr>
              <w:t xml:space="preserve"> — Ley Federal No. 152-FZ del 27.07.2006 «Sobre los datos personales».</w:t>
            </w:r>
          </w:p>
        </w:tc>
      </w:tr>
      <w:tr w:rsidR="00DF7944" w:rsidRPr="006B32C4" w14:paraId="0C642BE8" w14:textId="1B5E3FEC" w:rsidTr="00201071">
        <w:tc>
          <w:tcPr>
            <w:tcW w:w="4678" w:type="dxa"/>
            <w:shd w:val="clear" w:color="auto" w:fill="auto"/>
          </w:tcPr>
          <w:p w14:paraId="1AA6CF1C"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b/>
                <w:sz w:val="28"/>
                <w:szCs w:val="28"/>
              </w:rPr>
              <w:t>SMS-информирование</w:t>
            </w:r>
            <w:r w:rsidRPr="00201071">
              <w:rPr>
                <w:rFonts w:ascii="Times New Roman" w:hAnsi="Times New Roman" w:cs="Times New Roman"/>
                <w:sz w:val="28"/>
                <w:szCs w:val="28"/>
              </w:rPr>
              <w:t xml:space="preserve"> –услуга получения информации в реальном времени обо всех </w:t>
            </w:r>
            <w:r w:rsidRPr="00201071">
              <w:rPr>
                <w:rFonts w:ascii="Times New Roman" w:hAnsi="Times New Roman" w:cs="Times New Roman"/>
                <w:color w:val="000000" w:themeColor="text1"/>
                <w:sz w:val="28"/>
                <w:szCs w:val="28"/>
              </w:rPr>
              <w:t xml:space="preserve">операциях </w:t>
            </w:r>
            <w:r w:rsidRPr="00201071">
              <w:rPr>
                <w:rFonts w:ascii="Times New Roman" w:hAnsi="Times New Roman" w:cs="Times New Roman"/>
                <w:sz w:val="28"/>
                <w:szCs w:val="28"/>
              </w:rPr>
              <w:t>по Карте, а также получения паролей для проведения операций по Технологии 3</w:t>
            </w:r>
            <w:r w:rsidRPr="00201071">
              <w:rPr>
                <w:rFonts w:ascii="Times New Roman" w:hAnsi="Times New Roman" w:cs="Times New Roman"/>
                <w:sz w:val="28"/>
                <w:szCs w:val="28"/>
                <w:lang w:val="en-US"/>
              </w:rPr>
              <w:t>D</w:t>
            </w:r>
            <w:r w:rsidRPr="00201071">
              <w:rPr>
                <w:rFonts w:ascii="Times New Roman" w:hAnsi="Times New Roman" w:cs="Times New Roman"/>
                <w:sz w:val="28"/>
                <w:szCs w:val="28"/>
              </w:rPr>
              <w:t xml:space="preserve"> </w:t>
            </w:r>
            <w:r w:rsidRPr="00201071">
              <w:rPr>
                <w:rFonts w:ascii="Times New Roman" w:hAnsi="Times New Roman" w:cs="Times New Roman"/>
                <w:sz w:val="28"/>
                <w:szCs w:val="28"/>
                <w:lang w:val="en-US"/>
              </w:rPr>
              <w:t>Secure</w:t>
            </w:r>
            <w:r w:rsidRPr="00201071">
              <w:rPr>
                <w:rFonts w:ascii="Times New Roman" w:hAnsi="Times New Roman" w:cs="Times New Roman"/>
                <w:sz w:val="28"/>
                <w:szCs w:val="28"/>
              </w:rPr>
              <w:t>.</w:t>
            </w:r>
          </w:p>
        </w:tc>
        <w:tc>
          <w:tcPr>
            <w:tcW w:w="4678" w:type="dxa"/>
          </w:tcPr>
          <w:p w14:paraId="0AC735EE" w14:textId="471177A7" w:rsidR="00DF7944" w:rsidRPr="00DF7944" w:rsidRDefault="00DF7944" w:rsidP="00DF7944">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Notificación vía SMS</w:t>
            </w:r>
            <w:r w:rsidRPr="00CC15B0">
              <w:rPr>
                <w:rFonts w:ascii="Times New Roman" w:hAnsi="Times New Roman" w:cs="Times New Roman"/>
                <w:sz w:val="28"/>
                <w:lang w:val="es-ES" w:bidi="es-ES"/>
              </w:rPr>
              <w:t xml:space="preserve"> - servicio que permite obtener la información en tiempo real sobre todas las operaciones realizadas con la Tarjeta, que asimismo permite obtener las claves para la realización de operaciones en base a la tecnología 3D Secure.</w:t>
            </w:r>
          </w:p>
        </w:tc>
      </w:tr>
      <w:tr w:rsidR="00DF7944" w:rsidRPr="006B32C4" w14:paraId="4D28C31C" w14:textId="30B04BFF" w:rsidTr="00201071">
        <w:tc>
          <w:tcPr>
            <w:tcW w:w="4678" w:type="dxa"/>
            <w:shd w:val="clear" w:color="auto" w:fill="auto"/>
          </w:tcPr>
          <w:p w14:paraId="79F528BD" w14:textId="77777777" w:rsidR="00DF7944" w:rsidRPr="00DF7944" w:rsidRDefault="00DF7944" w:rsidP="00DF7944">
            <w:pPr>
              <w:jc w:val="both"/>
              <w:rPr>
                <w:rFonts w:ascii="Times New Roman" w:hAnsi="Times New Roman" w:cs="Times New Roman"/>
                <w:sz w:val="28"/>
                <w:szCs w:val="28"/>
                <w:lang w:val="es-ES"/>
              </w:rPr>
            </w:pPr>
          </w:p>
        </w:tc>
        <w:tc>
          <w:tcPr>
            <w:tcW w:w="4678" w:type="dxa"/>
          </w:tcPr>
          <w:p w14:paraId="3F957247" w14:textId="77777777" w:rsidR="00DF7944" w:rsidRPr="00DF7944" w:rsidRDefault="00DF7944" w:rsidP="00DF7944">
            <w:pPr>
              <w:jc w:val="both"/>
              <w:rPr>
                <w:rFonts w:ascii="Times New Roman" w:hAnsi="Times New Roman" w:cs="Times New Roman"/>
                <w:sz w:val="28"/>
                <w:szCs w:val="28"/>
                <w:lang w:val="es-ES"/>
              </w:rPr>
            </w:pPr>
          </w:p>
        </w:tc>
      </w:tr>
      <w:tr w:rsidR="00DF7944" w:rsidRPr="00201071" w14:paraId="23352DCC" w14:textId="675752AE" w:rsidTr="00201071">
        <w:tc>
          <w:tcPr>
            <w:tcW w:w="4678" w:type="dxa"/>
            <w:shd w:val="clear" w:color="auto" w:fill="auto"/>
          </w:tcPr>
          <w:p w14:paraId="2FD1EB1B" w14:textId="0CE35D16" w:rsidR="00DF7944" w:rsidRPr="00201071" w:rsidRDefault="00DF7944" w:rsidP="00DF7944">
            <w:pPr>
              <w:jc w:val="center"/>
              <w:rPr>
                <w:rFonts w:ascii="Times New Roman" w:hAnsi="Times New Roman" w:cs="Times New Roman"/>
                <w:b/>
                <w:sz w:val="28"/>
                <w:szCs w:val="28"/>
              </w:rPr>
            </w:pPr>
            <w:r w:rsidRPr="00201071">
              <w:rPr>
                <w:rFonts w:ascii="Times New Roman" w:hAnsi="Times New Roman" w:cs="Times New Roman"/>
                <w:b/>
                <w:sz w:val="28"/>
                <w:szCs w:val="28"/>
              </w:rPr>
              <w:lastRenderedPageBreak/>
              <w:t>2.</w:t>
            </w:r>
            <w:r w:rsidRPr="00201071">
              <w:rPr>
                <w:rFonts w:ascii="Times New Roman" w:hAnsi="Times New Roman" w:cs="Times New Roman"/>
                <w:b/>
                <w:sz w:val="28"/>
                <w:szCs w:val="28"/>
              </w:rPr>
              <w:tab/>
              <w:t>ОБЩИЕ ПОЛОЖЕНИЯ</w:t>
            </w:r>
          </w:p>
        </w:tc>
        <w:tc>
          <w:tcPr>
            <w:tcW w:w="4678" w:type="dxa"/>
          </w:tcPr>
          <w:p w14:paraId="40291319" w14:textId="12A5910A" w:rsidR="00DF7944" w:rsidRPr="00201071" w:rsidRDefault="00DF7944" w:rsidP="00DF7944">
            <w:pPr>
              <w:pStyle w:val="a3"/>
              <w:ind w:left="0"/>
              <w:jc w:val="center"/>
              <w:rPr>
                <w:rFonts w:ascii="Times New Roman" w:hAnsi="Times New Roman" w:cs="Times New Roman"/>
                <w:b/>
                <w:sz w:val="28"/>
                <w:szCs w:val="28"/>
              </w:rPr>
            </w:pPr>
            <w:r>
              <w:rPr>
                <w:rFonts w:ascii="Times New Roman" w:hAnsi="Times New Roman" w:cs="Times New Roman"/>
                <w:b/>
                <w:sz w:val="28"/>
                <w:szCs w:val="28"/>
              </w:rPr>
              <w:t>2.</w:t>
            </w:r>
            <w:r w:rsidRPr="00CC15B0">
              <w:rPr>
                <w:rFonts w:ascii="Times New Roman" w:hAnsi="Times New Roman" w:cs="Times New Roman"/>
                <w:b/>
                <w:sz w:val="28"/>
                <w:szCs w:val="28"/>
              </w:rPr>
              <w:tab/>
            </w:r>
            <w:r w:rsidRPr="00CC15B0">
              <w:rPr>
                <w:rFonts w:ascii="Times New Roman" w:hAnsi="Times New Roman" w:cs="Times New Roman"/>
                <w:b/>
                <w:sz w:val="28"/>
                <w:lang w:bidi="es-ES"/>
              </w:rPr>
              <w:t>DISPOSICIONES GENERALES</w:t>
            </w:r>
          </w:p>
        </w:tc>
      </w:tr>
      <w:tr w:rsidR="00DF7944" w:rsidRPr="00201071" w14:paraId="624BD88E" w14:textId="0C9C0FCE" w:rsidTr="00201071">
        <w:tc>
          <w:tcPr>
            <w:tcW w:w="4678" w:type="dxa"/>
            <w:shd w:val="clear" w:color="auto" w:fill="auto"/>
          </w:tcPr>
          <w:p w14:paraId="4A2AAD6C" w14:textId="77777777" w:rsidR="00DF7944" w:rsidRPr="00201071" w:rsidRDefault="00DF7944" w:rsidP="00DF7944">
            <w:pPr>
              <w:pStyle w:val="a3"/>
              <w:ind w:left="0"/>
              <w:rPr>
                <w:rFonts w:ascii="Times New Roman" w:hAnsi="Times New Roman" w:cs="Times New Roman"/>
                <w:b/>
                <w:sz w:val="28"/>
                <w:szCs w:val="28"/>
              </w:rPr>
            </w:pPr>
          </w:p>
        </w:tc>
        <w:tc>
          <w:tcPr>
            <w:tcW w:w="4678" w:type="dxa"/>
          </w:tcPr>
          <w:p w14:paraId="490B1B84" w14:textId="77777777" w:rsidR="00DF7944" w:rsidRPr="00201071" w:rsidRDefault="00DF7944" w:rsidP="00DF7944">
            <w:pPr>
              <w:pStyle w:val="a3"/>
              <w:ind w:left="0"/>
              <w:rPr>
                <w:rFonts w:ascii="Times New Roman" w:hAnsi="Times New Roman" w:cs="Times New Roman"/>
                <w:b/>
                <w:sz w:val="28"/>
                <w:szCs w:val="28"/>
              </w:rPr>
            </w:pPr>
          </w:p>
        </w:tc>
      </w:tr>
      <w:tr w:rsidR="00DF7944" w:rsidRPr="006B32C4" w14:paraId="5F8F8CAD" w14:textId="42D44179" w:rsidTr="00201071">
        <w:tc>
          <w:tcPr>
            <w:tcW w:w="4678" w:type="dxa"/>
            <w:shd w:val="clear" w:color="auto" w:fill="auto"/>
          </w:tcPr>
          <w:p w14:paraId="12BFB500"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2.1. Настоящие Условия определяют порядок заключения и расторжения Договора, открытия/закрытия Банком Счета (Счетов)/Карточного счета (счетов) и условия осуществления расчетно-кассового обслуживания, расчетов с использованием Карт, а также возникающие в связи с этим права, обязанности и ответственность Сторон.  </w:t>
            </w:r>
          </w:p>
        </w:tc>
        <w:tc>
          <w:tcPr>
            <w:tcW w:w="4678" w:type="dxa"/>
          </w:tcPr>
          <w:p w14:paraId="7F6DA619" w14:textId="19A3A62D"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2.1. Las presentes Condiciones establecen el orden de celebración y rescisión del Contrato, de la apertura/cierre de la Cuenta (Cuentas) / Cuenta (Cuentas) de Tarjeta por el Banco y las condiciones de prestación de los servicios de caja y liquidación, la realización de los pagos mediante las Tarjetas, asimismo los consiguientes derechos y obligaciones de las Partes que surjan de los mismos.  </w:t>
            </w:r>
          </w:p>
        </w:tc>
      </w:tr>
      <w:tr w:rsidR="00DF7944" w:rsidRPr="006B32C4" w14:paraId="3252AD59" w14:textId="3978259C" w:rsidTr="00201071">
        <w:tc>
          <w:tcPr>
            <w:tcW w:w="4678" w:type="dxa"/>
            <w:shd w:val="clear" w:color="auto" w:fill="auto"/>
          </w:tcPr>
          <w:p w14:paraId="2114B439"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2.2. Все отношения Сторон, связанные с открытием и ведением Счета/Карточного счета, срок действия и порядок расторжения соответствующих Договоров регулируются Условиями, Тарифами, договорами (соглашениями) между Сторонами и действующим законодательством Российской Федерации.    </w:t>
            </w:r>
          </w:p>
        </w:tc>
        <w:tc>
          <w:tcPr>
            <w:tcW w:w="4678" w:type="dxa"/>
          </w:tcPr>
          <w:p w14:paraId="4806F170" w14:textId="209AD880"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2.2. Todas las relaciones entre las Partes, vinculadas con la apertura y gestión de la Cuenta/Cuenta de Tarjeta, el plazo de vencimiento y el orden de rescisión de los correspondientes Contratos, se rigen por las Condiciones, las Tarifas, los contratos (pactos) celebrados entre las Partes y por la legislación vigente de la Federación de Rusia.    </w:t>
            </w:r>
          </w:p>
        </w:tc>
      </w:tr>
      <w:tr w:rsidR="00DF7944" w:rsidRPr="006B32C4" w14:paraId="757F387B" w14:textId="466BC82D" w:rsidTr="00201071">
        <w:tc>
          <w:tcPr>
            <w:tcW w:w="4678" w:type="dxa"/>
            <w:shd w:val="clear" w:color="auto" w:fill="auto"/>
          </w:tcPr>
          <w:p w14:paraId="28D1037A"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2.3. Условия не распространяются на открытие и ведение банковских счетов, не указанных в пункте 4.1 настоящих Условий.</w:t>
            </w:r>
          </w:p>
        </w:tc>
        <w:tc>
          <w:tcPr>
            <w:tcW w:w="4678" w:type="dxa"/>
          </w:tcPr>
          <w:p w14:paraId="5759BF53" w14:textId="45DC4A9C"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2.3. Las Condiciones no abarcan la apertura y gestión de las cuentas bancarias no indicadas en el apartado 4.1 de las presentes Condiciones.</w:t>
            </w:r>
          </w:p>
        </w:tc>
      </w:tr>
      <w:tr w:rsidR="00DF7944" w:rsidRPr="006B32C4" w14:paraId="1608FA21" w14:textId="6CCB5CF9" w:rsidTr="00201071">
        <w:tc>
          <w:tcPr>
            <w:tcW w:w="4678" w:type="dxa"/>
            <w:shd w:val="clear" w:color="auto" w:fill="auto"/>
          </w:tcPr>
          <w:p w14:paraId="2CA6CCBB"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2.4. Клиент, имеющий в Банке Счет (-а)/Карточный счет (-а), открытые не в соответствии с Условиями, вид, валюта и режим которого(</w:t>
            </w:r>
            <w:proofErr w:type="spellStart"/>
            <w:r w:rsidRPr="00201071">
              <w:rPr>
                <w:rFonts w:ascii="Times New Roman" w:hAnsi="Times New Roman" w:cs="Times New Roman"/>
                <w:sz w:val="28"/>
                <w:szCs w:val="28"/>
              </w:rPr>
              <w:t>ых</w:t>
            </w:r>
            <w:proofErr w:type="spellEnd"/>
            <w:r w:rsidRPr="00201071">
              <w:rPr>
                <w:rFonts w:ascii="Times New Roman" w:hAnsi="Times New Roman" w:cs="Times New Roman"/>
                <w:sz w:val="28"/>
                <w:szCs w:val="28"/>
              </w:rPr>
              <w:t>) соответствует пункту 4.1 Условий, вправе заключить с Банком соглашение о распространении на соответствующий Счет (-а)/Карточный счет (-а) Условий путем подачи Клиентом в Банк Заявления об изменении договора банковского счета</w:t>
            </w:r>
            <w:r w:rsidRPr="00201071">
              <w:rPr>
                <w:rStyle w:val="aa"/>
                <w:rFonts w:ascii="Times New Roman" w:hAnsi="Times New Roman" w:cs="Times New Roman"/>
                <w:sz w:val="28"/>
                <w:szCs w:val="28"/>
              </w:rPr>
              <w:footnoteReference w:id="2"/>
            </w:r>
            <w:r w:rsidRPr="00201071">
              <w:rPr>
                <w:rFonts w:ascii="Times New Roman" w:hAnsi="Times New Roman" w:cs="Times New Roman"/>
                <w:sz w:val="28"/>
                <w:szCs w:val="28"/>
              </w:rPr>
              <w:t xml:space="preserve">. С момента </w:t>
            </w:r>
            <w:r w:rsidRPr="00201071">
              <w:rPr>
                <w:rFonts w:ascii="Times New Roman" w:hAnsi="Times New Roman" w:cs="Times New Roman"/>
                <w:sz w:val="28"/>
                <w:szCs w:val="28"/>
              </w:rPr>
              <w:lastRenderedPageBreak/>
              <w:t>подписания Банком указанного заявления соответствующий договор (договоры) банковского счета считается(</w:t>
            </w:r>
            <w:proofErr w:type="spellStart"/>
            <w:r w:rsidRPr="00201071">
              <w:rPr>
                <w:rFonts w:ascii="Times New Roman" w:hAnsi="Times New Roman" w:cs="Times New Roman"/>
                <w:sz w:val="28"/>
                <w:szCs w:val="28"/>
              </w:rPr>
              <w:t>ются</w:t>
            </w:r>
            <w:proofErr w:type="spellEnd"/>
            <w:r w:rsidRPr="00201071">
              <w:rPr>
                <w:rFonts w:ascii="Times New Roman" w:hAnsi="Times New Roman" w:cs="Times New Roman"/>
                <w:sz w:val="28"/>
                <w:szCs w:val="28"/>
              </w:rPr>
              <w:t xml:space="preserve">) действующим (действующими) в редакции такого заявления и Условий и считаются объединенными в новый Договор (номер Договора присваивается Банком, датой Договора считается дата подписания Заявления об изменении договора банковского счета Банком; отметки о номере и дате соответствующего Договора проставляются Банком при подписании Заявления об изменении договора банковского счета). </w:t>
            </w:r>
          </w:p>
        </w:tc>
        <w:tc>
          <w:tcPr>
            <w:tcW w:w="4678" w:type="dxa"/>
          </w:tcPr>
          <w:p w14:paraId="108691D9" w14:textId="7F007E23"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2.4. El Cliente que tenga en el Banco una Cuenta (Cuentas) / Cuenta (Cuentas) de Tarjeta abierta no conforme a las Condiciones y cuyo tipo, moneda y régimen correspondan al apartado 4.1 de las Condiciones, tendrá el derecho a celebrar con el Banco un acuerdo de adhesión de la Cuenta (Cuentas) / Cuenta (Cuentas) de Tarjeta a las Condiciones presentando al Banco la Solicitud de modificación del contrato de cuenta bancaria</w:t>
            </w:r>
            <w:r w:rsidRPr="00DF7944">
              <w:rPr>
                <w:rFonts w:ascii="Times New Roman" w:hAnsi="Times New Roman" w:cs="Times New Roman"/>
                <w:sz w:val="28"/>
                <w:vertAlign w:val="superscript"/>
                <w:lang w:val="es-ES" w:bidi="es-ES"/>
              </w:rPr>
              <w:t>1</w:t>
            </w:r>
            <w:r w:rsidRPr="00CC15B0">
              <w:rPr>
                <w:rFonts w:ascii="Times New Roman" w:hAnsi="Times New Roman" w:cs="Times New Roman"/>
                <w:sz w:val="28"/>
                <w:lang w:val="es-ES" w:bidi="es-ES"/>
              </w:rPr>
              <w:t xml:space="preserve">. A partir </w:t>
            </w:r>
            <w:r w:rsidRPr="00CC15B0">
              <w:rPr>
                <w:rFonts w:ascii="Times New Roman" w:hAnsi="Times New Roman" w:cs="Times New Roman"/>
                <w:sz w:val="28"/>
                <w:lang w:val="es-ES" w:bidi="es-ES"/>
              </w:rPr>
              <w:lastRenderedPageBreak/>
              <w:t xml:space="preserve">del momento de la firma por parte del Banco de la solicitud indicada, el contrato (contratos) de cuenta bancaria se considerarán vigente (vigentes) en la versión de tal solicitud y Condiciones y se considerarán unidos en un nuevo Contrato (el número del Contrato se designa por el Banco, se considera como fecha del Contrato la fecha de firma de la Solicitud por el Banco; las notas sobre el número y la fecha del Contrato correspondiente se colocan por el Banco a la hora de firmar la Solicitud de modificación del contrato de cuenta bancaria). </w:t>
            </w:r>
          </w:p>
        </w:tc>
      </w:tr>
      <w:tr w:rsidR="00DF7944" w:rsidRPr="006B32C4" w14:paraId="01704FBF" w14:textId="23DC5410" w:rsidTr="00201071">
        <w:tc>
          <w:tcPr>
            <w:tcW w:w="4678" w:type="dxa"/>
            <w:shd w:val="clear" w:color="auto" w:fill="auto"/>
          </w:tcPr>
          <w:p w14:paraId="71706F72"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Указанное в настоящем пункте заявление подается в Банк на бумажном носителе в 2 (двух) экземплярах, один из которых после подписания заявления Банком возвращается Клиенту. Заявление подписывается Уполномоченным представителем Банка с проставлением печати Банка. </w:t>
            </w:r>
          </w:p>
        </w:tc>
        <w:tc>
          <w:tcPr>
            <w:tcW w:w="4678" w:type="dxa"/>
          </w:tcPr>
          <w:p w14:paraId="3498E1B5" w14:textId="7F9E8835"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La solicitud indicada en el presente apartado se presenta al Banco por escrito en 2 (dos) ejemplares, uno de los cuales se devuelve al Cliente después de que el Banco firme la solicitud. La solicitud será firmada por el Representante autorizado del Banco y llevará el sello del Banco. </w:t>
            </w:r>
          </w:p>
        </w:tc>
      </w:tr>
      <w:tr w:rsidR="00DF7944" w:rsidRPr="006B32C4" w14:paraId="14E6E31A" w14:textId="2C4BC60C" w:rsidTr="00201071">
        <w:tc>
          <w:tcPr>
            <w:tcW w:w="4678" w:type="dxa"/>
            <w:shd w:val="clear" w:color="auto" w:fill="auto"/>
          </w:tcPr>
          <w:p w14:paraId="4CAFF215"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2.5. Клиент, присоединяясь к настоящим Условиям, подтверждает получение им письменных согласий на передачу и обработку персональных данных своих уполномоченных представителей, чьи персональные данные содержатся в предоставленных Клиентом документах, в соответствии с требованиями Федерального закона №152-ФЗ. Клиент несет все неблагоприятные последствия, связанные с неполучением указанных согласий.</w:t>
            </w:r>
          </w:p>
        </w:tc>
        <w:tc>
          <w:tcPr>
            <w:tcW w:w="4678" w:type="dxa"/>
          </w:tcPr>
          <w:p w14:paraId="6CEAC33F" w14:textId="42863914"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2.5. El Cliente, al adherirse a las presentes Condiciones, confirma haber recibido los consentimientos por escrito para la entrega y tratamiento de los datos personales de sus representantes autorizados, cuyos datos personales figuren en los documentos presentados por el Cliente, de conformidad con los requisitos de la Ley Federal No.152-FZ. El Cliente se hace responsable de todas las consecuencias desfavorables vinculadas con la falta de los consentimientos indicados.</w:t>
            </w:r>
          </w:p>
        </w:tc>
      </w:tr>
      <w:tr w:rsidR="00DF7944" w:rsidRPr="006B32C4" w14:paraId="265E179A" w14:textId="0B6D0018" w:rsidTr="00201071">
        <w:tc>
          <w:tcPr>
            <w:tcW w:w="4678" w:type="dxa"/>
            <w:shd w:val="clear" w:color="auto" w:fill="auto"/>
          </w:tcPr>
          <w:p w14:paraId="78A328B8"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Обработка персональных данных осуществляется Банком с целью исполнения Договора с использованием средств автоматизации и без их использования путем совершения следующих действий: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действующим законодательством Российской Федерации. </w:t>
            </w:r>
          </w:p>
        </w:tc>
        <w:tc>
          <w:tcPr>
            <w:tcW w:w="4678" w:type="dxa"/>
          </w:tcPr>
          <w:p w14:paraId="1953172C" w14:textId="266EDD3D"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El tratamiento de datos personales se efectúa por el Banco con el fin de cumplir con el Contrato, con el uso de los medios de automatización o sin el uso de los mismos, mediante la realización de las siguientes actividades: recopilación, registro, sistematización, acumulación, almacenamiento, revisión (actualización, modificación), extracción, uso, transferencia (suministro, acceso), despersonalización, bloqueo, exclusión, destrucción de los datos personales, asimismo la facilitación de tal información a terceros en los casos previstos en la legislación vigente de la Federación de Rusia. </w:t>
            </w:r>
          </w:p>
        </w:tc>
      </w:tr>
      <w:tr w:rsidR="00DF7944" w:rsidRPr="006B32C4" w14:paraId="08FF7E33" w14:textId="4F890D0E" w:rsidTr="00201071">
        <w:tc>
          <w:tcPr>
            <w:tcW w:w="4678" w:type="dxa"/>
            <w:shd w:val="clear" w:color="auto" w:fill="auto"/>
          </w:tcPr>
          <w:p w14:paraId="02BC330F"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Настоящее подтверждение действует со дня присоединения Клиента к Условиям и по истечении 5 (пяти) лет после прекращения их действия в отношении Клиента. </w:t>
            </w:r>
          </w:p>
        </w:tc>
        <w:tc>
          <w:tcPr>
            <w:tcW w:w="4678" w:type="dxa"/>
          </w:tcPr>
          <w:p w14:paraId="3440CE99" w14:textId="1C23FD01"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El presente consentimiento será vigente a partir de la fecha de adhesión del Cliente a las Condiciones y durante 5 (cinco) años posteriores a la terminación de su vigencia para el Cliente. </w:t>
            </w:r>
          </w:p>
        </w:tc>
      </w:tr>
      <w:tr w:rsidR="00DF7944" w:rsidRPr="006B32C4" w14:paraId="29EFEBB8" w14:textId="7E2B58D5" w:rsidTr="00201071">
        <w:tc>
          <w:tcPr>
            <w:tcW w:w="4678" w:type="dxa"/>
            <w:shd w:val="clear" w:color="auto" w:fill="auto"/>
          </w:tcPr>
          <w:p w14:paraId="4C992366"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Банк обязуется соблюдать принципы и правила обработки персональных данных, предусмотренные Федеральным законом 152-ФЗ, обеспечивать конфиденциальность и безопасность персональных данных при обработке, а именно: принимать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персональных данных и от иных неправомерных действий в отношении персональных данных, а также соблюдать все требования к защите персональных данных, </w:t>
            </w:r>
            <w:r w:rsidRPr="00201071">
              <w:rPr>
                <w:rFonts w:ascii="Times New Roman" w:hAnsi="Times New Roman" w:cs="Times New Roman"/>
                <w:sz w:val="28"/>
                <w:szCs w:val="28"/>
              </w:rPr>
              <w:lastRenderedPageBreak/>
              <w:t xml:space="preserve">установленные Федеральным законом №152-ФЗ и принятыми в соответствии с ним нормативными правовыми актами.   </w:t>
            </w:r>
          </w:p>
        </w:tc>
        <w:tc>
          <w:tcPr>
            <w:tcW w:w="4678" w:type="dxa"/>
          </w:tcPr>
          <w:p w14:paraId="547C0DFD" w14:textId="48F24BE9"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El Banco se obliga a cumplir con los principios y las reglas de tratamiento de datos personales, previstos en la Ley Federal No.152-FZ, asegurar la confidencialidad y seguridad de los datos personales durante su tratamiento, en particular: adoptar las medidas jurídicas, organizativas y técnicas suficientes y necesarias para proteger los datos personales contra el acceso, la destrucción, modificación, bloqueo, copia y suministro de los datos personales, no autorizados o accidentales; así como otras acciones ilegales con respecto a los datos personales, además de cumplir con todos los requisitos para la protección de los datos personales establecidos en la Ley Federal No.152-FZ y los actos normativos consiguientes a la misma.   </w:t>
            </w:r>
          </w:p>
        </w:tc>
      </w:tr>
      <w:tr w:rsidR="00DF7944" w:rsidRPr="006B32C4" w14:paraId="598C4377" w14:textId="5C1A6B1A" w:rsidTr="00201071">
        <w:tc>
          <w:tcPr>
            <w:tcW w:w="4678" w:type="dxa"/>
            <w:shd w:val="clear" w:color="auto" w:fill="auto"/>
          </w:tcPr>
          <w:p w14:paraId="7432BD12"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2.6. Если в связи с изменением законодательства Российской Федерации и/или нормативных актов Банка России какие-либо положения Условий перестанут соответствовать требованиям законодательства Российской Федерации и/или нормативных актов Банка России, то такие положения Условий считаются недействительными и расчетно-кассовое обслуживание, расчеты с использованием Карт осуществляется в соответствии с требованиями законодательства Российской Федерации и нормативных актов Банка России.  </w:t>
            </w:r>
          </w:p>
        </w:tc>
        <w:tc>
          <w:tcPr>
            <w:tcW w:w="4678" w:type="dxa"/>
          </w:tcPr>
          <w:p w14:paraId="234F4624" w14:textId="2CC65965"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2.6. En caso de que algunas de las cláusulas de las presentes Condiciones contradigan a la legislación de la Federación de Rusia y/o los actos normativos del Banco de Rusia como resultado de los cambios en la legislación de la Federación de Rusia y/o los actos normativos del Banco de Rusia, estas cláusulas se considerarán nulas y los servicios de caja y liquidación, realización de pagos mediante las Tarjetas, se prestarán conforme a los requisitos de la legislación de la Federación de Rusia y los actos normativos del Banco de Rusia.  </w:t>
            </w:r>
          </w:p>
        </w:tc>
      </w:tr>
      <w:tr w:rsidR="00DF7944" w:rsidRPr="006B32C4" w14:paraId="5C6AB659" w14:textId="1330091A" w:rsidTr="00201071">
        <w:tc>
          <w:tcPr>
            <w:tcW w:w="4678" w:type="dxa"/>
            <w:shd w:val="clear" w:color="auto" w:fill="auto"/>
          </w:tcPr>
          <w:p w14:paraId="750503AB" w14:textId="1B7C484D" w:rsidR="00DF7944" w:rsidRPr="00DF7944" w:rsidRDefault="00DF7944" w:rsidP="00DF7944">
            <w:pPr>
              <w:jc w:val="both"/>
              <w:rPr>
                <w:rFonts w:ascii="Times New Roman" w:hAnsi="Times New Roman" w:cs="Times New Roman"/>
                <w:sz w:val="28"/>
                <w:szCs w:val="28"/>
                <w:lang w:val="es-ES"/>
              </w:rPr>
            </w:pPr>
          </w:p>
        </w:tc>
        <w:tc>
          <w:tcPr>
            <w:tcW w:w="4678" w:type="dxa"/>
          </w:tcPr>
          <w:p w14:paraId="1B981718" w14:textId="506050A1"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ab/>
            </w:r>
          </w:p>
        </w:tc>
      </w:tr>
      <w:tr w:rsidR="00DF7944" w:rsidRPr="006B32C4" w14:paraId="7B562334" w14:textId="23A8097B" w:rsidTr="00201071">
        <w:tc>
          <w:tcPr>
            <w:tcW w:w="4678" w:type="dxa"/>
            <w:shd w:val="clear" w:color="auto" w:fill="auto"/>
          </w:tcPr>
          <w:p w14:paraId="04E25EA9" w14:textId="77777777" w:rsidR="00DF7944" w:rsidRPr="00201071" w:rsidRDefault="00DF7944" w:rsidP="00DF7944">
            <w:pPr>
              <w:jc w:val="center"/>
              <w:rPr>
                <w:rFonts w:ascii="Times New Roman" w:hAnsi="Times New Roman" w:cs="Times New Roman"/>
                <w:b/>
                <w:sz w:val="28"/>
                <w:szCs w:val="28"/>
              </w:rPr>
            </w:pPr>
            <w:r w:rsidRPr="00201071">
              <w:rPr>
                <w:rFonts w:ascii="Times New Roman" w:hAnsi="Times New Roman" w:cs="Times New Roman"/>
                <w:b/>
                <w:sz w:val="28"/>
                <w:szCs w:val="28"/>
              </w:rPr>
              <w:t>3. ЗАКЛЮЧЕНИЕ ДОГОВОРА, ПОРЯДОК ОТКРЫТИЯ СЧЕТА</w:t>
            </w:r>
          </w:p>
        </w:tc>
        <w:tc>
          <w:tcPr>
            <w:tcW w:w="4678" w:type="dxa"/>
          </w:tcPr>
          <w:p w14:paraId="7AE5F5B7" w14:textId="5ED101F7" w:rsidR="00DF7944" w:rsidRPr="00DF7944" w:rsidRDefault="00DF7944" w:rsidP="00DF7944">
            <w:pPr>
              <w:jc w:val="center"/>
              <w:rPr>
                <w:rFonts w:ascii="Times New Roman" w:hAnsi="Times New Roman" w:cs="Times New Roman"/>
                <w:b/>
                <w:sz w:val="28"/>
                <w:szCs w:val="28"/>
                <w:lang w:val="es-ES"/>
              </w:rPr>
            </w:pPr>
            <w:r w:rsidRPr="00CC15B0">
              <w:rPr>
                <w:rFonts w:ascii="Times New Roman" w:hAnsi="Times New Roman" w:cs="Times New Roman"/>
                <w:b/>
                <w:sz w:val="28"/>
                <w:lang w:val="es-ES" w:bidi="es-ES"/>
              </w:rPr>
              <w:t>3. CELEBRACIÓN DEL CONTRATO, ORDEN DE APERTURA DE LA CUENTA</w:t>
            </w:r>
          </w:p>
        </w:tc>
      </w:tr>
      <w:tr w:rsidR="00DF7944" w:rsidRPr="006B32C4" w14:paraId="0F840F25" w14:textId="59F99671" w:rsidTr="00201071">
        <w:tc>
          <w:tcPr>
            <w:tcW w:w="4678" w:type="dxa"/>
            <w:shd w:val="clear" w:color="auto" w:fill="auto"/>
          </w:tcPr>
          <w:p w14:paraId="3291695E" w14:textId="77777777" w:rsidR="00DF7944" w:rsidRPr="00DF7944" w:rsidRDefault="00DF7944" w:rsidP="00DF7944">
            <w:pPr>
              <w:jc w:val="center"/>
              <w:rPr>
                <w:rFonts w:ascii="Times New Roman" w:hAnsi="Times New Roman" w:cs="Times New Roman"/>
                <w:b/>
                <w:sz w:val="28"/>
                <w:szCs w:val="28"/>
                <w:lang w:val="es-ES"/>
              </w:rPr>
            </w:pPr>
          </w:p>
        </w:tc>
        <w:tc>
          <w:tcPr>
            <w:tcW w:w="4678" w:type="dxa"/>
          </w:tcPr>
          <w:p w14:paraId="093579C6" w14:textId="77777777" w:rsidR="00DF7944" w:rsidRPr="00DF7944" w:rsidRDefault="00DF7944" w:rsidP="00DF7944">
            <w:pPr>
              <w:jc w:val="center"/>
              <w:rPr>
                <w:rFonts w:ascii="Times New Roman" w:hAnsi="Times New Roman" w:cs="Times New Roman"/>
                <w:b/>
                <w:sz w:val="28"/>
                <w:szCs w:val="28"/>
                <w:lang w:val="es-ES"/>
              </w:rPr>
            </w:pPr>
          </w:p>
        </w:tc>
      </w:tr>
      <w:tr w:rsidR="00DF7944" w:rsidRPr="006B32C4" w14:paraId="08568D0D" w14:textId="37B5444E" w:rsidTr="00201071">
        <w:tc>
          <w:tcPr>
            <w:tcW w:w="4678" w:type="dxa"/>
            <w:shd w:val="clear" w:color="auto" w:fill="auto"/>
          </w:tcPr>
          <w:p w14:paraId="5845C9AB"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3.1. Договор заключается путем присоединения Клиента к Условиям. </w:t>
            </w:r>
          </w:p>
        </w:tc>
        <w:tc>
          <w:tcPr>
            <w:tcW w:w="4678" w:type="dxa"/>
          </w:tcPr>
          <w:p w14:paraId="41927871" w14:textId="653A7E4D"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3.1. El contrato se celebra mediante la adhesión del Cliente a las Condiciones. </w:t>
            </w:r>
          </w:p>
        </w:tc>
      </w:tr>
      <w:tr w:rsidR="00DF7944" w:rsidRPr="006B32C4" w14:paraId="40B99D78" w14:textId="614B552F" w:rsidTr="00201071">
        <w:tc>
          <w:tcPr>
            <w:tcW w:w="4678" w:type="dxa"/>
            <w:shd w:val="clear" w:color="auto" w:fill="auto"/>
          </w:tcPr>
          <w:p w14:paraId="7B6DDCB9"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3.2. В целях заключения Договора Клиент передает в Банк Заявление о заключении Договора. Заявление о заключении Договора является подтверждением намерения Клиента заключить Договор путем присоединения к Условиям и открыть указанные в таком заявлении Счета/Карточные счета. Договор состоит из подписанного Сторонами Заявления о заключении Договора и Условий.  Датой заключения Договора является дата открытия Клиенту Счета(-</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xml:space="preserve">), указанных в Заявлении о заключении Договора. </w:t>
            </w:r>
          </w:p>
        </w:tc>
        <w:tc>
          <w:tcPr>
            <w:tcW w:w="4678" w:type="dxa"/>
          </w:tcPr>
          <w:p w14:paraId="086B2F71" w14:textId="3E287CAC"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3.2. Con el fin de celebrar el Contrato, el Cliente presenta al Banco una Solicitud de celebración del Contrato. La Solicitud de celebración del Contrato es evidencia de la voluntad del Cliente para celebrar el Contrato mediante la adhesión a las Condiciones y abrir las Cuentas / Cuentas de tarjeta indicadas en tal solicitud. El Contrato consiste de la Solicitud de celebración del Contrato, firmada por las Partes, y las Condiciones.  Se considerará como fecha de celebración del Contrato la fecha de apertura de la Cuenta (Cuentas) / Cuenta (Cuentas) de Tarjeta, indicadas en la Solicitud de celebración del Contrato, a nombre del Cliente. </w:t>
            </w:r>
          </w:p>
        </w:tc>
      </w:tr>
      <w:tr w:rsidR="00DF7944" w:rsidRPr="006B32C4" w14:paraId="03E7F8C8" w14:textId="5733199C" w:rsidTr="00201071">
        <w:tc>
          <w:tcPr>
            <w:tcW w:w="4678" w:type="dxa"/>
            <w:shd w:val="clear" w:color="auto" w:fill="auto"/>
          </w:tcPr>
          <w:p w14:paraId="2BDACC9A"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3.3. При наличии заключенного между Сторонами Договора Клиенту может быть открыт новый Счет/Карточный счет на основании его Заявления об открытии последующего счета. На такой Счет/Карточный счет распространяются все условия соответствующего Договора. </w:t>
            </w:r>
          </w:p>
        </w:tc>
        <w:tc>
          <w:tcPr>
            <w:tcW w:w="4678" w:type="dxa"/>
          </w:tcPr>
          <w:p w14:paraId="2A97E489" w14:textId="6B560561"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3.3. En caso de existir un Contrato celebrado entre las Partes el Cliente puede abrir una nueva Cuenta/Cuenta de Tarjeta en base a la Solicitud de apertura de la cuenta adicional. Esta Cuenta/Cuenta de Tarjeta estará sujeta a todas las condiciones del Contrato correspondiente. </w:t>
            </w:r>
          </w:p>
        </w:tc>
      </w:tr>
      <w:tr w:rsidR="00DF7944" w:rsidRPr="006B32C4" w14:paraId="27C4BB83" w14:textId="33D19437" w:rsidTr="00201071">
        <w:tc>
          <w:tcPr>
            <w:tcW w:w="4678" w:type="dxa"/>
            <w:shd w:val="clear" w:color="auto" w:fill="auto"/>
          </w:tcPr>
          <w:p w14:paraId="753FB30C"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3.4. Заявление о заключении Договора/Заявление об открытии последующего счета подается в Банк на бумажном носителе в 2 (двух) экземплярах, подписанное Уполномоченным представителем Клиента и скрепленное оттиском печати Клиента (при наличии).</w:t>
            </w:r>
          </w:p>
        </w:tc>
        <w:tc>
          <w:tcPr>
            <w:tcW w:w="4678" w:type="dxa"/>
          </w:tcPr>
          <w:p w14:paraId="17947DA3" w14:textId="0BE0A7B3"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3.4. La Solicitud de celebración del Contrato/la Solicitud de apertura de la cuenta adicional se presenta al Banco por escrito en 2 (dos) ejemplares, firmada por el Representante autorizado del Cliente y con el sello del Cliente estampado (si es aplicable).</w:t>
            </w:r>
          </w:p>
        </w:tc>
      </w:tr>
      <w:tr w:rsidR="00DF7944" w:rsidRPr="006B32C4" w14:paraId="41BAF1C6" w14:textId="65B55FA1" w:rsidTr="00201071">
        <w:tc>
          <w:tcPr>
            <w:tcW w:w="4678" w:type="dxa"/>
            <w:shd w:val="clear" w:color="auto" w:fill="auto"/>
          </w:tcPr>
          <w:p w14:paraId="415A56A6"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Со стороны Банка Заявление о заключении Договора/Заявление об открытии последующего счета подписывается при условии предоставления Клиентом в Банк всех документов (сведений), требуемых в соответствии с законодательством Российской Федерации, нормативными актами Банка России и перечнем, утвержденным Банком и размещенным на Сайте Банка, проведения Банком идентификации Клиента, его представителей, выгодоприобретателей и </w:t>
            </w:r>
            <w:proofErr w:type="spellStart"/>
            <w:r w:rsidRPr="00201071">
              <w:rPr>
                <w:rFonts w:ascii="Times New Roman" w:hAnsi="Times New Roman" w:cs="Times New Roman"/>
                <w:sz w:val="28"/>
                <w:szCs w:val="28"/>
              </w:rPr>
              <w:t>бенефициарных</w:t>
            </w:r>
            <w:proofErr w:type="spellEnd"/>
            <w:r w:rsidRPr="00201071">
              <w:rPr>
                <w:rFonts w:ascii="Times New Roman" w:hAnsi="Times New Roman" w:cs="Times New Roman"/>
                <w:sz w:val="28"/>
                <w:szCs w:val="28"/>
              </w:rPr>
              <w:t xml:space="preserve"> владельцев в соответствии с требованиями Федерального закона №115-ФЗ, а также нормативных актов Банка России. В случае наличия в Банке полного и актуального на дату открытия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xml:space="preserve">) пакета документов (сведений) Клиента, повторное предоставление Клиентом документов (сведений) не требуется. </w:t>
            </w:r>
          </w:p>
        </w:tc>
        <w:tc>
          <w:tcPr>
            <w:tcW w:w="4678" w:type="dxa"/>
          </w:tcPr>
          <w:p w14:paraId="61ECB557" w14:textId="1C05AAF2"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Por parte del Banco la Solicitud de celebración del Contrato/la Solicitud de apertura de la cuenta adicional se firma a condición de que el Cliente facilite al Banco todos los documentos (información) necesarios conforme a la legislación de la Federación de Rusia, las normativas del Banco de Rusia y la lista aprobada por el Banco y publicada en el Sitio del Banco, una vez identificado el Cliente, sus representantes, titulares reales y beneficiarios efectivos, de conformidad con los requisitos de la Ley Federal No.115-FZ y las normativas del Banco de Rusia. En caso de que el Banco disponga de todo el conjunto de documentos (información) del Cliente actuales a la fecha de apertura de la Cuenta (Cuentas) / Cuenta (Cuentas) de tarjeta, no se requiere una nueva presentación de documentos (información) por parte del Cliente. </w:t>
            </w:r>
          </w:p>
        </w:tc>
      </w:tr>
      <w:tr w:rsidR="00DF7944" w:rsidRPr="006B32C4" w14:paraId="3A0E8A38" w14:textId="18CCEA14" w:rsidTr="00201071">
        <w:tc>
          <w:tcPr>
            <w:tcW w:w="4678" w:type="dxa"/>
            <w:shd w:val="clear" w:color="auto" w:fill="auto"/>
          </w:tcPr>
          <w:p w14:paraId="3BDA201B"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lastRenderedPageBreak/>
              <w:t>При подписании Уполномоченным представителем Банка вышеуказанных заявлений, на них проставляется отметка о номере и дате Договора (при заключении Договора) и об открытии соответствующего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)/Карточного счет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с указанием присвоенного номера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и даты открытия.</w:t>
            </w:r>
          </w:p>
        </w:tc>
        <w:tc>
          <w:tcPr>
            <w:tcW w:w="4678" w:type="dxa"/>
          </w:tcPr>
          <w:p w14:paraId="7E6FB004" w14:textId="47FF466B"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Al ser firmadas las solicitudes indicadas por el Representante autorizado del Banco, en las mismas se introducirá la nota referente al número y la fecha del Contrato (en caso de celebrarse el Contrato) y sobre la apertura de la Cuenta (Cuentas) / Cuenta (Cuentas) de Tarjeta correspondiente con la indicación del número de Cuenta (Cuentas) / Cuenta (Cuentas) de tarjeta designado y la fecha de su apertura.</w:t>
            </w:r>
          </w:p>
        </w:tc>
      </w:tr>
      <w:tr w:rsidR="00DF7944" w:rsidRPr="006B32C4" w14:paraId="5F88458A" w14:textId="1C676944" w:rsidTr="00201071">
        <w:tc>
          <w:tcPr>
            <w:tcW w:w="4678" w:type="dxa"/>
            <w:shd w:val="clear" w:color="auto" w:fill="auto"/>
          </w:tcPr>
          <w:p w14:paraId="5AD95B16"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3.5. В подтверждение факта заключения Договора и/или открытия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Банк передает Клиенту заполненное и подписанное Уполномоченным представителем Банка, а также скрепленное печатью Банка Заявление о заключении договора или Заявления об открытии последующего счета, содержащее информацию о присвоенном номере и дате заключения Договора, номере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xml:space="preserve">) и дате его (их) открытия. </w:t>
            </w:r>
          </w:p>
        </w:tc>
        <w:tc>
          <w:tcPr>
            <w:tcW w:w="4678" w:type="dxa"/>
          </w:tcPr>
          <w:p w14:paraId="7FACD57F" w14:textId="77BB375D"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3.5. En comprobación de la celebración del Contrato y/o apertura de la Cuenta (Cuentas) / Cuenta (Cuentas) de Tarjeta el Banco hará entrega al Cliente de la Solicitud de celebración del Contrato o la Solicitud de apertura de la cuenta adicional, sellada y firmada por el Representante autorizado del Banco, dicha solicitud deberá contener la información sobre el número del Contrato y su fecha de celebración, el número de Cuenta (Cuentas) / Cuenta (Cuentas) de Tarjeta y la fecha de su apertura. </w:t>
            </w:r>
          </w:p>
        </w:tc>
      </w:tr>
      <w:tr w:rsidR="00DF7944" w:rsidRPr="006B32C4" w14:paraId="0A0886BC" w14:textId="57B05BD3" w:rsidTr="00201071">
        <w:tc>
          <w:tcPr>
            <w:tcW w:w="4678" w:type="dxa"/>
            <w:shd w:val="clear" w:color="auto" w:fill="auto"/>
          </w:tcPr>
          <w:p w14:paraId="09E0A437" w14:textId="0485E3B4" w:rsidR="00DF7944" w:rsidRPr="00201071" w:rsidRDefault="00DF7944" w:rsidP="00DF7944">
            <w:pPr>
              <w:jc w:val="both"/>
              <w:rPr>
                <w:rFonts w:ascii="Times New Roman" w:hAnsi="Times New Roman" w:cs="Times New Roman"/>
                <w:b/>
                <w:sz w:val="28"/>
                <w:szCs w:val="28"/>
              </w:rPr>
            </w:pPr>
            <w:r w:rsidRPr="00201071">
              <w:rPr>
                <w:rFonts w:ascii="Times New Roman" w:hAnsi="Times New Roman" w:cs="Times New Roman"/>
                <w:sz w:val="28"/>
                <w:szCs w:val="28"/>
              </w:rPr>
              <w:t>3.6.  Количество и валюта открываемого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 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xml:space="preserve">) указывается Клиентом в Заявлении о заключении Договора и (или) Заявлении об открытии последующего счета. На основании Заявления о заключении Договора или Заявления об открытии последующего счета Банк может открыть Клиенту необходимое количество Счетов/Карточных счетов, в том числе в различных валютах, в случаях, предусмотренных законодательством Российской Федерации, Условиями и Договором. Валюта и количество Счетов/Карточных счетов </w:t>
            </w:r>
            <w:r w:rsidRPr="00201071">
              <w:rPr>
                <w:rFonts w:ascii="Times New Roman" w:hAnsi="Times New Roman" w:cs="Times New Roman"/>
                <w:sz w:val="28"/>
                <w:szCs w:val="28"/>
              </w:rPr>
              <w:lastRenderedPageBreak/>
              <w:t xml:space="preserve">определяются в указанных Заявлениях. </w:t>
            </w:r>
          </w:p>
        </w:tc>
        <w:tc>
          <w:tcPr>
            <w:tcW w:w="4678" w:type="dxa"/>
          </w:tcPr>
          <w:p w14:paraId="7696C651" w14:textId="3F6B57BE"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3.6.  La cantidad y la moneda de la Cuenta (Cuentas) </w:t>
            </w:r>
            <w:r>
              <w:rPr>
                <w:rFonts w:ascii="Times New Roman" w:hAnsi="Times New Roman" w:cs="Times New Roman"/>
                <w:sz w:val="28"/>
                <w:lang w:val="es-ES" w:bidi="es-ES"/>
              </w:rPr>
              <w:t xml:space="preserve">/ Cuenta (Cuentas) de Tarjeta </w:t>
            </w:r>
            <w:r w:rsidRPr="00CC15B0">
              <w:rPr>
                <w:rFonts w:ascii="Times New Roman" w:hAnsi="Times New Roman" w:cs="Times New Roman"/>
                <w:sz w:val="28"/>
                <w:lang w:val="es-ES" w:bidi="es-ES"/>
              </w:rPr>
              <w:t xml:space="preserve">por abrir se indicarán por el Cliente en la Solicitud de celebración del Contrato y (o) en la Solicitud de apertura de la cuenta adicional. En base a la Solicitud de celebración del Contrato o la Solicitud de apertura de la cuenta adicional el Banco podrá abrir a nombre del Cliente la cantidad de Cuentas / Cuentas de Tarjeta que se necesite, incluidas las cuentas en otras divisas, en los casos, previstos en la legislación de la Federación de Rusia, en las Condiciones y en el Contrato. La moneda de las Cuentas / Cuentas de Tarjeta y su cantidad se definen en las Solicitudes indicadas. </w:t>
            </w:r>
          </w:p>
        </w:tc>
      </w:tr>
      <w:tr w:rsidR="00DF7944" w:rsidRPr="006B32C4" w14:paraId="2F04BEE1" w14:textId="0A35CAFA" w:rsidTr="00201071">
        <w:tc>
          <w:tcPr>
            <w:tcW w:w="4678" w:type="dxa"/>
            <w:shd w:val="clear" w:color="auto" w:fill="auto"/>
          </w:tcPr>
          <w:p w14:paraId="042588FB" w14:textId="77777777" w:rsidR="00DF7944" w:rsidRPr="00DF7944" w:rsidRDefault="00DF7944" w:rsidP="00DF7944">
            <w:pPr>
              <w:jc w:val="both"/>
              <w:rPr>
                <w:rFonts w:ascii="Times New Roman" w:hAnsi="Times New Roman" w:cs="Times New Roman"/>
                <w:b/>
                <w:sz w:val="28"/>
                <w:szCs w:val="28"/>
                <w:lang w:val="es-ES"/>
              </w:rPr>
            </w:pPr>
          </w:p>
        </w:tc>
        <w:tc>
          <w:tcPr>
            <w:tcW w:w="4678" w:type="dxa"/>
          </w:tcPr>
          <w:p w14:paraId="54084AD2" w14:textId="77777777" w:rsidR="00DF7944" w:rsidRPr="00DF7944" w:rsidRDefault="00DF7944" w:rsidP="00DF7944">
            <w:pPr>
              <w:jc w:val="both"/>
              <w:rPr>
                <w:rFonts w:ascii="Times New Roman" w:hAnsi="Times New Roman" w:cs="Times New Roman"/>
                <w:b/>
                <w:sz w:val="28"/>
                <w:szCs w:val="28"/>
                <w:lang w:val="es-ES"/>
              </w:rPr>
            </w:pPr>
          </w:p>
        </w:tc>
      </w:tr>
      <w:tr w:rsidR="00DF7944" w:rsidRPr="00201071" w14:paraId="10C9A37E" w14:textId="604401C3" w:rsidTr="00201071">
        <w:tc>
          <w:tcPr>
            <w:tcW w:w="4678" w:type="dxa"/>
            <w:shd w:val="clear" w:color="auto" w:fill="auto"/>
          </w:tcPr>
          <w:p w14:paraId="641B9255" w14:textId="77777777" w:rsidR="00DF7944" w:rsidRPr="00201071" w:rsidRDefault="00DF7944" w:rsidP="00DF7944">
            <w:pPr>
              <w:jc w:val="center"/>
              <w:rPr>
                <w:rFonts w:ascii="Times New Roman" w:hAnsi="Times New Roman" w:cs="Times New Roman"/>
                <w:b/>
                <w:sz w:val="28"/>
                <w:szCs w:val="28"/>
              </w:rPr>
            </w:pPr>
            <w:r w:rsidRPr="00201071">
              <w:rPr>
                <w:rFonts w:ascii="Times New Roman" w:hAnsi="Times New Roman" w:cs="Times New Roman"/>
                <w:b/>
                <w:sz w:val="28"/>
                <w:szCs w:val="28"/>
              </w:rPr>
              <w:t>4. ВИДЫ БАНКОВСКИХ СЧЕТОВ, ОТКРЫВАЕМЫХ В СООТВЕТСТВИИ С УСЛОВИЯМИ. ПОРЯДОК ВЕДЕНИЯ СЧЕТА</w:t>
            </w:r>
          </w:p>
        </w:tc>
        <w:tc>
          <w:tcPr>
            <w:tcW w:w="4678" w:type="dxa"/>
          </w:tcPr>
          <w:p w14:paraId="5CFA4D7A" w14:textId="34D4869E" w:rsidR="00DF7944" w:rsidRPr="00201071" w:rsidRDefault="00DF7944" w:rsidP="00DF7944">
            <w:pPr>
              <w:jc w:val="center"/>
              <w:rPr>
                <w:rFonts w:ascii="Times New Roman" w:hAnsi="Times New Roman" w:cs="Times New Roman"/>
                <w:b/>
                <w:sz w:val="28"/>
                <w:szCs w:val="28"/>
              </w:rPr>
            </w:pPr>
            <w:r w:rsidRPr="00CC15B0">
              <w:rPr>
                <w:rFonts w:ascii="Times New Roman" w:hAnsi="Times New Roman" w:cs="Times New Roman"/>
                <w:b/>
                <w:sz w:val="28"/>
                <w:lang w:val="es-ES" w:bidi="es-ES"/>
              </w:rPr>
              <w:t>4. TIPOS DE CUENTAS BANCARIAS QUE PUEDEN SER ABIERTAS CONFORME A LAS CONDICIONES. ORDEN DE GESTIÓN DE LA CUENTA</w:t>
            </w:r>
          </w:p>
        </w:tc>
      </w:tr>
      <w:tr w:rsidR="00DF7944" w:rsidRPr="00201071" w14:paraId="5140E34C" w14:textId="41CCF16B" w:rsidTr="00201071">
        <w:tc>
          <w:tcPr>
            <w:tcW w:w="4678" w:type="dxa"/>
            <w:shd w:val="clear" w:color="auto" w:fill="auto"/>
          </w:tcPr>
          <w:p w14:paraId="2291DFBC" w14:textId="77777777" w:rsidR="00DF7944" w:rsidRPr="00201071" w:rsidRDefault="00DF7944" w:rsidP="00DF7944">
            <w:pPr>
              <w:jc w:val="center"/>
            </w:pPr>
          </w:p>
        </w:tc>
        <w:tc>
          <w:tcPr>
            <w:tcW w:w="4678" w:type="dxa"/>
          </w:tcPr>
          <w:p w14:paraId="5787EF1E" w14:textId="77777777" w:rsidR="00DF7944" w:rsidRPr="00201071" w:rsidRDefault="00DF7944" w:rsidP="00DF7944">
            <w:pPr>
              <w:jc w:val="center"/>
            </w:pPr>
          </w:p>
        </w:tc>
      </w:tr>
      <w:tr w:rsidR="00DF7944" w:rsidRPr="006B32C4" w14:paraId="1CD9AD92" w14:textId="02D50424" w:rsidTr="00201071">
        <w:tc>
          <w:tcPr>
            <w:tcW w:w="4678" w:type="dxa"/>
            <w:shd w:val="clear" w:color="auto" w:fill="auto"/>
          </w:tcPr>
          <w:p w14:paraId="415CB6B2" w14:textId="77777777" w:rsidR="00DF7944" w:rsidRPr="00201071" w:rsidRDefault="00DF7944" w:rsidP="00DF7944">
            <w:pPr>
              <w:pStyle w:val="a5"/>
              <w:spacing w:before="0"/>
              <w:ind w:right="0"/>
            </w:pPr>
            <w:r w:rsidRPr="00201071">
              <w:t>4.1. В соответствии с Условиями Банк открывает следующие виды банковских счетов:</w:t>
            </w:r>
          </w:p>
        </w:tc>
        <w:tc>
          <w:tcPr>
            <w:tcW w:w="4678" w:type="dxa"/>
          </w:tcPr>
          <w:p w14:paraId="6E17B0C3" w14:textId="2D94471F" w:rsidR="00DF7944" w:rsidRPr="00DF7944" w:rsidRDefault="00DF7944" w:rsidP="00DF7944">
            <w:pPr>
              <w:pStyle w:val="a5"/>
              <w:spacing w:before="0"/>
              <w:ind w:right="0"/>
              <w:rPr>
                <w:lang w:val="es-ES"/>
              </w:rPr>
            </w:pPr>
            <w:r w:rsidRPr="00CC15B0">
              <w:rPr>
                <w:lang w:val="es-ES" w:bidi="es-ES"/>
              </w:rPr>
              <w:t>4.1. Conforme a las Condiciones, el Banco abrirá los siguientes tipos de cuentas bancarias:</w:t>
            </w:r>
          </w:p>
        </w:tc>
      </w:tr>
      <w:tr w:rsidR="00DF7944" w:rsidRPr="006B32C4" w14:paraId="0BB0FFEF" w14:textId="19BDF229" w:rsidTr="00201071">
        <w:tc>
          <w:tcPr>
            <w:tcW w:w="4678" w:type="dxa"/>
            <w:shd w:val="clear" w:color="auto" w:fill="auto"/>
          </w:tcPr>
          <w:p w14:paraId="65E48AE2" w14:textId="77777777" w:rsidR="00DF7944" w:rsidRPr="00201071" w:rsidRDefault="00DF7944" w:rsidP="00DF7944">
            <w:pPr>
              <w:pStyle w:val="a5"/>
              <w:spacing w:before="0"/>
              <w:ind w:right="0"/>
            </w:pPr>
            <w:r w:rsidRPr="00201071">
              <w:t xml:space="preserve">Расчетный счет, Карточный счет в валюте Российской Федерации; </w:t>
            </w:r>
          </w:p>
        </w:tc>
        <w:tc>
          <w:tcPr>
            <w:tcW w:w="4678" w:type="dxa"/>
          </w:tcPr>
          <w:p w14:paraId="7B503D92" w14:textId="0F573DEC" w:rsidR="00DF7944" w:rsidRPr="00DF7944" w:rsidRDefault="00DF7944" w:rsidP="00DF7944">
            <w:pPr>
              <w:pStyle w:val="a5"/>
              <w:spacing w:before="0"/>
              <w:ind w:right="0"/>
              <w:rPr>
                <w:lang w:val="es-ES"/>
              </w:rPr>
            </w:pPr>
            <w:r w:rsidRPr="00CC15B0">
              <w:rPr>
                <w:lang w:val="es-ES" w:bidi="es-ES"/>
              </w:rPr>
              <w:t xml:space="preserve">Cuenta corriente, Cuenta de Tarjeta en moneda oficial de la Federación de Rusia; </w:t>
            </w:r>
          </w:p>
        </w:tc>
      </w:tr>
      <w:tr w:rsidR="00DF7944" w:rsidRPr="006B32C4" w14:paraId="49D94EAA" w14:textId="3CDEE78A" w:rsidTr="00201071">
        <w:tc>
          <w:tcPr>
            <w:tcW w:w="4678" w:type="dxa"/>
            <w:shd w:val="clear" w:color="auto" w:fill="auto"/>
          </w:tcPr>
          <w:p w14:paraId="205722A8" w14:textId="77777777" w:rsidR="00DF7944" w:rsidRPr="00201071" w:rsidRDefault="00DF7944" w:rsidP="00DF7944">
            <w:pPr>
              <w:pStyle w:val="a5"/>
              <w:spacing w:before="0"/>
              <w:ind w:right="0"/>
            </w:pPr>
            <w:r w:rsidRPr="00201071">
              <w:t>Расчетный счет, Карточный счет в иностранной валюте. Счет может быть открыт в иностранной валюте, если данная валюта установлена в Банке для открытия и ведения Счетов/Карточных счетов.</w:t>
            </w:r>
          </w:p>
        </w:tc>
        <w:tc>
          <w:tcPr>
            <w:tcW w:w="4678" w:type="dxa"/>
          </w:tcPr>
          <w:p w14:paraId="34B26F8C" w14:textId="17C0B6F4" w:rsidR="00DF7944" w:rsidRPr="00DF7944" w:rsidRDefault="00DF7944" w:rsidP="00DF7944">
            <w:pPr>
              <w:pStyle w:val="a5"/>
              <w:spacing w:before="0"/>
              <w:ind w:right="0"/>
              <w:rPr>
                <w:lang w:val="es-ES"/>
              </w:rPr>
            </w:pPr>
            <w:r w:rsidRPr="00CC15B0">
              <w:rPr>
                <w:lang w:val="es-ES" w:bidi="es-ES"/>
              </w:rPr>
              <w:t>Cuenta corriente, Cuenta de Tarjeta en moneda extranjera. La cuenta puede ser abierta en moneda extranjera en el caso de que tal moneda esté disponible en el Banco para la apertura y gestión de las Cuentas / Cuentas de Tarjeta.</w:t>
            </w:r>
          </w:p>
        </w:tc>
      </w:tr>
      <w:tr w:rsidR="00DF7944" w:rsidRPr="006B32C4" w14:paraId="4290BB88" w14:textId="21D0D079" w:rsidTr="00201071">
        <w:tc>
          <w:tcPr>
            <w:tcW w:w="4678" w:type="dxa"/>
            <w:shd w:val="clear" w:color="auto" w:fill="auto"/>
          </w:tcPr>
          <w:p w14:paraId="30AB9C1C"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4.2. Банк начисляет проценты на кредитовые остатки по Счету в порядке и в размере, указанными в Тарифах. </w:t>
            </w:r>
          </w:p>
        </w:tc>
        <w:tc>
          <w:tcPr>
            <w:tcW w:w="4678" w:type="dxa"/>
          </w:tcPr>
          <w:p w14:paraId="66E2079F" w14:textId="019997A3"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4.2. El Banco calculará los intereses sobre el saldo restante de la Cuenta en el orden y el tamaño establecidos en las Tarifas. </w:t>
            </w:r>
          </w:p>
        </w:tc>
      </w:tr>
      <w:tr w:rsidR="00DF7944" w:rsidRPr="006B32C4" w14:paraId="0979AF18" w14:textId="7071F97C" w:rsidTr="00201071">
        <w:tc>
          <w:tcPr>
            <w:tcW w:w="4678" w:type="dxa"/>
            <w:shd w:val="clear" w:color="auto" w:fill="auto"/>
          </w:tcPr>
          <w:p w14:paraId="457736AF"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Проценты на фактический остаток денежных средств на Карточный счет не начисляются, если иное не предусмотрено Тарифами.</w:t>
            </w:r>
          </w:p>
        </w:tc>
        <w:tc>
          <w:tcPr>
            <w:tcW w:w="4678" w:type="dxa"/>
          </w:tcPr>
          <w:p w14:paraId="4DBAE495" w14:textId="4887F1B5"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No acumularán intereses sobre el saldo actual del efectivo en la Cuenta de Tarjeta, salvo que las Tarifas prevean lo contrario.</w:t>
            </w:r>
          </w:p>
        </w:tc>
      </w:tr>
      <w:tr w:rsidR="00DF7944" w:rsidRPr="006B32C4" w14:paraId="33EB487E" w14:textId="57B4D0F7" w:rsidTr="00201071">
        <w:tc>
          <w:tcPr>
            <w:tcW w:w="4678" w:type="dxa"/>
            <w:shd w:val="clear" w:color="auto" w:fill="auto"/>
          </w:tcPr>
          <w:p w14:paraId="1C3EE531"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4.3. Клиент оплачивает услуги Банка в соответствии со ставками и в сроки согласно Тарифам, если иное не предусмотрено договором (соглашением), заключенным между Клиентом и Банком, который подписывается Уполномоченными представителями Сторон.</w:t>
            </w:r>
          </w:p>
        </w:tc>
        <w:tc>
          <w:tcPr>
            <w:tcW w:w="4678" w:type="dxa"/>
          </w:tcPr>
          <w:p w14:paraId="5141D007" w14:textId="0778F930"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4.3. El Cliente pagará por los servicios del Banco de conformidad con las tasas y en los plazos establecidos en las Tarifas, salvo lo contrario esté previsto en el contrato (acuerdo) celebrado entre el Cliente y el Banco y firmado por los Representantes autorizados de las Partes.</w:t>
            </w:r>
          </w:p>
        </w:tc>
      </w:tr>
      <w:tr w:rsidR="00DF7944" w:rsidRPr="006B32C4" w14:paraId="57D5B7CC" w14:textId="6C957738" w:rsidTr="00201071">
        <w:tc>
          <w:tcPr>
            <w:tcW w:w="4678" w:type="dxa"/>
            <w:shd w:val="clear" w:color="auto" w:fill="auto"/>
          </w:tcPr>
          <w:p w14:paraId="6448CC62"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4.4. Перечень и условия оказания Банком услуг по расчетно-кассовому обслуживанию, расчетам с использованием Карт определяются действующими Тарифами и настоящими Условиями. Клиенту могут быть предоставлены </w:t>
            </w:r>
            <w:r w:rsidRPr="00201071">
              <w:rPr>
                <w:rFonts w:ascii="Times New Roman" w:hAnsi="Times New Roman" w:cs="Times New Roman"/>
                <w:sz w:val="28"/>
                <w:szCs w:val="28"/>
              </w:rPr>
              <w:lastRenderedPageBreak/>
              <w:t>дополнительные услуги, относящиеся к расчетно-кассовому обслуживанию, расчетам с использованием Карт, в том числе на условиях, дополняющих и/или изменяющих типовые условия расчетно-кассового обслуживания по Договору. Предоставление указанных услуг осуществляется на основании дополнительных соглашений к Договору и иных соглашений между Сторонами. Предоставление услуг, не относящихся непосредственно к расчетно-кассовому обслуживанию, индивидуальных условий, осуществляется Банком на основе отдельных договоров.</w:t>
            </w:r>
          </w:p>
        </w:tc>
        <w:tc>
          <w:tcPr>
            <w:tcW w:w="4678" w:type="dxa"/>
          </w:tcPr>
          <w:p w14:paraId="1365B551" w14:textId="57C7D210"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4.4. La lista y las condiciones de los servicios de caja y liquidación, las operaciones con las Tarjetas, prestados por el Banco, se definen por las Tarifas vigentes y las presentes Condiciones. Al Cliente se le podrán prestar servicios adicionales, vinculados con los </w:t>
            </w:r>
            <w:r w:rsidRPr="00CC15B0">
              <w:rPr>
                <w:rFonts w:ascii="Times New Roman" w:hAnsi="Times New Roman" w:cs="Times New Roman"/>
                <w:sz w:val="28"/>
                <w:lang w:val="es-ES" w:bidi="es-ES"/>
              </w:rPr>
              <w:lastRenderedPageBreak/>
              <w:t>servicios de caja y liquidación, las operaciones con las Tarjetas, inclusive bajo las condiciones que complementen y/o modifiquen las condiciones estándar de los servicios de caja y liquidación establecidos en el Contrato. La prestación de los servicios indicados se realizará en base a los acuerdos adicionales al Contrato y otros pactos celebrados entre las Partes. La prestación de los servicios no vinculados directamente con los servicios de caja y liquidación, asimismo las condiciones individuales, se realizará por el Banco en base a los respectivos contratos especiales.</w:t>
            </w:r>
          </w:p>
        </w:tc>
      </w:tr>
      <w:tr w:rsidR="00DF7944" w:rsidRPr="006B32C4" w14:paraId="356A36CF" w14:textId="7F5C8D67" w:rsidTr="00201071">
        <w:tc>
          <w:tcPr>
            <w:tcW w:w="4678" w:type="dxa"/>
            <w:shd w:val="clear" w:color="auto" w:fill="auto"/>
          </w:tcPr>
          <w:p w14:paraId="3CF8F20A"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4.5. Стороны соглашаются с тем, что у Банка отсутствует обязанность определять и контролировать направления использования денежных средств со Счета/Карточного счета.</w:t>
            </w:r>
          </w:p>
        </w:tc>
        <w:tc>
          <w:tcPr>
            <w:tcW w:w="4678" w:type="dxa"/>
          </w:tcPr>
          <w:p w14:paraId="03943B22" w14:textId="5267E3CE"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4.5. Las Partes confirman que el Banco está exento de la obligación de definir y controlar los fines de uso de los fondos de la Cuenta / Cuenta de Tarjeta.</w:t>
            </w:r>
          </w:p>
        </w:tc>
      </w:tr>
      <w:tr w:rsidR="00DF7944" w:rsidRPr="006B32C4" w14:paraId="21DEF45C" w14:textId="32945AA5" w:rsidTr="00201071">
        <w:tc>
          <w:tcPr>
            <w:tcW w:w="4678" w:type="dxa"/>
            <w:shd w:val="clear" w:color="auto" w:fill="auto"/>
          </w:tcPr>
          <w:p w14:paraId="46C5807C" w14:textId="77777777" w:rsidR="00DF7944" w:rsidRPr="00DF7944" w:rsidRDefault="00DF7944" w:rsidP="00DF7944">
            <w:pPr>
              <w:autoSpaceDE w:val="0"/>
              <w:autoSpaceDN w:val="0"/>
              <w:adjustRightInd w:val="0"/>
              <w:jc w:val="both"/>
              <w:rPr>
                <w:lang w:val="es-ES"/>
              </w:rPr>
            </w:pPr>
          </w:p>
        </w:tc>
        <w:tc>
          <w:tcPr>
            <w:tcW w:w="4678" w:type="dxa"/>
          </w:tcPr>
          <w:p w14:paraId="5635A587" w14:textId="77777777" w:rsidR="00DF7944" w:rsidRPr="00DF7944" w:rsidRDefault="00DF7944" w:rsidP="00DF7944">
            <w:pPr>
              <w:autoSpaceDE w:val="0"/>
              <w:autoSpaceDN w:val="0"/>
              <w:adjustRightInd w:val="0"/>
              <w:jc w:val="both"/>
              <w:rPr>
                <w:lang w:val="es-ES"/>
              </w:rPr>
            </w:pPr>
          </w:p>
        </w:tc>
      </w:tr>
      <w:tr w:rsidR="00DF7944" w:rsidRPr="006B32C4" w14:paraId="20ACE620" w14:textId="6FB7EE01" w:rsidTr="00201071">
        <w:tc>
          <w:tcPr>
            <w:tcW w:w="4678" w:type="dxa"/>
            <w:shd w:val="clear" w:color="auto" w:fill="auto"/>
          </w:tcPr>
          <w:p w14:paraId="015122B3" w14:textId="77777777" w:rsidR="00DF7944" w:rsidRPr="00DF7944" w:rsidRDefault="00DF7944" w:rsidP="00DF7944">
            <w:pPr>
              <w:autoSpaceDE w:val="0"/>
              <w:autoSpaceDN w:val="0"/>
              <w:adjustRightInd w:val="0"/>
              <w:jc w:val="both"/>
              <w:rPr>
                <w:rFonts w:ascii="Times New Roman" w:hAnsi="Times New Roman" w:cs="Times New Roman"/>
                <w:sz w:val="28"/>
                <w:szCs w:val="28"/>
                <w:lang w:val="es-ES"/>
              </w:rPr>
            </w:pPr>
          </w:p>
        </w:tc>
        <w:tc>
          <w:tcPr>
            <w:tcW w:w="4678" w:type="dxa"/>
          </w:tcPr>
          <w:p w14:paraId="44C72486" w14:textId="77777777" w:rsidR="00DF7944" w:rsidRPr="00DF7944" w:rsidRDefault="00DF7944" w:rsidP="00DF7944">
            <w:pPr>
              <w:autoSpaceDE w:val="0"/>
              <w:autoSpaceDN w:val="0"/>
              <w:adjustRightInd w:val="0"/>
              <w:jc w:val="both"/>
              <w:rPr>
                <w:rFonts w:ascii="Times New Roman" w:hAnsi="Times New Roman" w:cs="Times New Roman"/>
                <w:sz w:val="28"/>
                <w:szCs w:val="28"/>
                <w:lang w:val="es-ES"/>
              </w:rPr>
            </w:pPr>
          </w:p>
        </w:tc>
      </w:tr>
      <w:tr w:rsidR="00DF7944" w:rsidRPr="006B32C4" w14:paraId="73302075" w14:textId="763D2BC6" w:rsidTr="008F4116">
        <w:tc>
          <w:tcPr>
            <w:tcW w:w="4678" w:type="dxa"/>
            <w:shd w:val="clear" w:color="auto" w:fill="auto"/>
          </w:tcPr>
          <w:p w14:paraId="24051CD7" w14:textId="77777777" w:rsidR="00DF7944" w:rsidRPr="00201071" w:rsidRDefault="00DF7944" w:rsidP="00DF7944">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szCs w:val="28"/>
              </w:rPr>
              <w:t>5. ПОРЯДОК ОСУЩЕСТВЛЕНИЯ РАСЧЕТНО-КАССОВОГО ОБСЛУЖИВАНИЯ ПО СЧЕТАМ</w:t>
            </w:r>
            <w:r w:rsidRPr="00201071">
              <w:rPr>
                <w:rStyle w:val="aa"/>
                <w:rFonts w:ascii="Times New Roman" w:hAnsi="Times New Roman" w:cs="Times New Roman"/>
                <w:b/>
                <w:sz w:val="28"/>
                <w:szCs w:val="28"/>
              </w:rPr>
              <w:footnoteReference w:id="3"/>
            </w:r>
          </w:p>
        </w:tc>
        <w:tc>
          <w:tcPr>
            <w:tcW w:w="4678" w:type="dxa"/>
          </w:tcPr>
          <w:p w14:paraId="3BF2D322" w14:textId="1B30A076" w:rsidR="00DF7944" w:rsidRPr="00DF7944" w:rsidRDefault="00DF7944" w:rsidP="00DF7944">
            <w:pPr>
              <w:autoSpaceDE w:val="0"/>
              <w:autoSpaceDN w:val="0"/>
              <w:adjustRightInd w:val="0"/>
              <w:jc w:val="center"/>
              <w:rPr>
                <w:rFonts w:ascii="Times New Roman" w:hAnsi="Times New Roman" w:cs="Times New Roman"/>
                <w:b/>
                <w:sz w:val="28"/>
                <w:szCs w:val="28"/>
                <w:vertAlign w:val="superscript"/>
                <w:lang w:val="es-ES"/>
              </w:rPr>
            </w:pPr>
            <w:r w:rsidRPr="00CC15B0">
              <w:rPr>
                <w:rFonts w:ascii="Times New Roman" w:hAnsi="Times New Roman" w:cs="Times New Roman"/>
                <w:b/>
                <w:sz w:val="28"/>
                <w:lang w:val="es-ES" w:bidi="es-ES"/>
              </w:rPr>
              <w:t>5. ORDEN DE PRESTACIÓN DE LOS SERVICIOS DE CAJA Y LIQUIDACIÓN PARA LAS CUENTAS</w:t>
            </w:r>
            <w:r w:rsidRPr="00DF7944">
              <w:rPr>
                <w:rFonts w:ascii="Times New Roman" w:hAnsi="Times New Roman" w:cs="Times New Roman"/>
                <w:b/>
                <w:sz w:val="28"/>
                <w:vertAlign w:val="superscript"/>
                <w:lang w:val="es-ES" w:bidi="es-ES"/>
              </w:rPr>
              <w:t>2</w:t>
            </w:r>
          </w:p>
        </w:tc>
      </w:tr>
      <w:tr w:rsidR="00DF7944" w:rsidRPr="006B32C4" w14:paraId="54C31604" w14:textId="6330A57A" w:rsidTr="00201071">
        <w:tc>
          <w:tcPr>
            <w:tcW w:w="4678" w:type="dxa"/>
            <w:shd w:val="clear" w:color="auto" w:fill="auto"/>
          </w:tcPr>
          <w:p w14:paraId="185A217A" w14:textId="77777777" w:rsidR="00DF7944" w:rsidRPr="00DF7944" w:rsidRDefault="00DF7944" w:rsidP="00DF7944">
            <w:pPr>
              <w:tabs>
                <w:tab w:val="left" w:pos="1134"/>
              </w:tabs>
              <w:autoSpaceDE w:val="0"/>
              <w:autoSpaceDN w:val="0"/>
              <w:adjustRightInd w:val="0"/>
              <w:jc w:val="center"/>
              <w:rPr>
                <w:lang w:val="es-ES"/>
              </w:rPr>
            </w:pPr>
            <w:r w:rsidRPr="00DF7944">
              <w:rPr>
                <w:rFonts w:ascii="Times New Roman" w:hAnsi="Times New Roman" w:cs="Times New Roman"/>
                <w:b/>
                <w:sz w:val="28"/>
                <w:szCs w:val="28"/>
                <w:lang w:val="es-ES"/>
              </w:rPr>
              <w:t xml:space="preserve"> </w:t>
            </w:r>
          </w:p>
        </w:tc>
        <w:tc>
          <w:tcPr>
            <w:tcW w:w="4678" w:type="dxa"/>
          </w:tcPr>
          <w:p w14:paraId="60A5CAF1" w14:textId="097C759E" w:rsidR="00DF7944" w:rsidRPr="00DF7944" w:rsidRDefault="00DF7944" w:rsidP="00DF7944">
            <w:pPr>
              <w:tabs>
                <w:tab w:val="left" w:pos="1134"/>
              </w:tabs>
              <w:autoSpaceDE w:val="0"/>
              <w:autoSpaceDN w:val="0"/>
              <w:adjustRightInd w:val="0"/>
              <w:jc w:val="center"/>
              <w:rPr>
                <w:rFonts w:ascii="Times New Roman" w:hAnsi="Times New Roman" w:cs="Times New Roman"/>
                <w:b/>
                <w:sz w:val="28"/>
                <w:szCs w:val="28"/>
                <w:lang w:val="es-ES"/>
              </w:rPr>
            </w:pPr>
            <w:r w:rsidRPr="00CC15B0">
              <w:rPr>
                <w:rFonts w:ascii="Times New Roman" w:hAnsi="Times New Roman" w:cs="Times New Roman"/>
                <w:b/>
                <w:sz w:val="28"/>
                <w:lang w:val="es-ES" w:bidi="es-ES"/>
              </w:rPr>
              <w:t xml:space="preserve"> </w:t>
            </w:r>
          </w:p>
        </w:tc>
      </w:tr>
      <w:tr w:rsidR="00DF7944" w:rsidRPr="006B32C4" w14:paraId="7011D267" w14:textId="7B5F72D4" w:rsidTr="00201071">
        <w:tc>
          <w:tcPr>
            <w:tcW w:w="4678" w:type="dxa"/>
            <w:shd w:val="clear" w:color="auto" w:fill="auto"/>
          </w:tcPr>
          <w:p w14:paraId="5B308958" w14:textId="77777777" w:rsidR="00DF7944" w:rsidRPr="00201071" w:rsidRDefault="00DF7944" w:rsidP="00DF7944">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5.1. Банк осуществляет расчетно-кассовое обслуживание по Счету на основании Распоряжений согласно законодательству Российской Федерации, нормативным актам Банка России, а также принятым банковским правилам и обычаям.</w:t>
            </w:r>
          </w:p>
        </w:tc>
        <w:tc>
          <w:tcPr>
            <w:tcW w:w="4678" w:type="dxa"/>
          </w:tcPr>
          <w:p w14:paraId="4349B00C" w14:textId="7CC40B4B" w:rsidR="00DF7944" w:rsidRPr="00DF7944" w:rsidRDefault="00DF7944" w:rsidP="00DF7944">
            <w:pPr>
              <w:tabs>
                <w:tab w:val="left" w:pos="1134"/>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5.1. El Banco prestará servicios de caja y liquidación para la Cuenta en base a las Ordenaciones conforme a la legislación de la Federación de Rusia, las normativas del Banco de Rusia, así como las reglas y normas bancarias adoptadas.</w:t>
            </w:r>
          </w:p>
        </w:tc>
      </w:tr>
      <w:tr w:rsidR="00DF7944" w:rsidRPr="006B32C4" w14:paraId="7E239B4D" w14:textId="031BA43C" w:rsidTr="00201071">
        <w:tc>
          <w:tcPr>
            <w:tcW w:w="4678" w:type="dxa"/>
            <w:shd w:val="clear" w:color="auto" w:fill="auto"/>
          </w:tcPr>
          <w:p w14:paraId="76C1A6A9" w14:textId="77777777" w:rsidR="00DF7944" w:rsidRPr="00201071" w:rsidRDefault="00DF7944" w:rsidP="00DF7944">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5.2. Право получателя средств предъявлять требования к Счету Клиента должно быть предусмотрено отдельным соглашением между Сторонами, если такое право </w:t>
            </w:r>
            <w:r w:rsidRPr="00201071">
              <w:rPr>
                <w:rFonts w:ascii="Times New Roman" w:hAnsi="Times New Roman" w:cs="Times New Roman"/>
                <w:sz w:val="28"/>
                <w:szCs w:val="28"/>
              </w:rPr>
              <w:lastRenderedPageBreak/>
              <w:t>специально не предусмотрено законодательством Российской Федерации.</w:t>
            </w:r>
          </w:p>
        </w:tc>
        <w:tc>
          <w:tcPr>
            <w:tcW w:w="4678" w:type="dxa"/>
          </w:tcPr>
          <w:p w14:paraId="25E78A72" w14:textId="74F1637B" w:rsidR="00DF7944" w:rsidRPr="00DF7944" w:rsidRDefault="00DF7944" w:rsidP="00DF7944">
            <w:pPr>
              <w:tabs>
                <w:tab w:val="left" w:pos="1134"/>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5.2. El derecho del receptor de los fondos para imponer reclamaciones a la cuenta del Cliente deberá ser previsto por un acuerdo especial celebrado entre las Partes, salvo que tal derecho esté </w:t>
            </w:r>
            <w:r w:rsidRPr="00CC15B0">
              <w:rPr>
                <w:rFonts w:ascii="Times New Roman" w:hAnsi="Times New Roman" w:cs="Times New Roman"/>
                <w:sz w:val="28"/>
                <w:lang w:val="es-ES" w:bidi="es-ES"/>
              </w:rPr>
              <w:lastRenderedPageBreak/>
              <w:t>previsto en la legislación de la Federación de Rusia.</w:t>
            </w:r>
          </w:p>
        </w:tc>
      </w:tr>
      <w:tr w:rsidR="00DF7944" w:rsidRPr="006B32C4" w14:paraId="0D2B8423" w14:textId="5F1A7F32" w:rsidTr="00201071">
        <w:tc>
          <w:tcPr>
            <w:tcW w:w="4678" w:type="dxa"/>
            <w:shd w:val="clear" w:color="auto" w:fill="auto"/>
          </w:tcPr>
          <w:p w14:paraId="3709C731" w14:textId="77777777" w:rsidR="00DF7944" w:rsidRPr="00201071" w:rsidRDefault="00DF7944" w:rsidP="00DF7944">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5.3. Распоряжения составляются по установленным Банком России/Банком формам</w:t>
            </w:r>
            <w:r w:rsidRPr="00201071">
              <w:rPr>
                <w:rFonts w:ascii="Times New Roman" w:hAnsi="Times New Roman" w:cs="Times New Roman"/>
                <w:color w:val="000000"/>
                <w:sz w:val="28"/>
                <w:szCs w:val="28"/>
              </w:rPr>
              <w:t xml:space="preserve"> с использованием средств электронно-вычислительной техники и</w:t>
            </w:r>
            <w:r w:rsidRPr="00201071">
              <w:rPr>
                <w:rFonts w:ascii="Times New Roman" w:hAnsi="Times New Roman" w:cs="Times New Roman"/>
                <w:sz w:val="28"/>
                <w:szCs w:val="28"/>
              </w:rPr>
              <w:t xml:space="preserve"> принимаются от Клиента на бумажном носителе или в форме электронных документов, передаваемых Клиентом по Системе. </w:t>
            </w:r>
          </w:p>
        </w:tc>
        <w:tc>
          <w:tcPr>
            <w:tcW w:w="4678" w:type="dxa"/>
          </w:tcPr>
          <w:p w14:paraId="0D0FDF77" w14:textId="0471A874" w:rsidR="00DF7944" w:rsidRPr="00DF7944" w:rsidRDefault="00DF7944" w:rsidP="00DF7944">
            <w:pPr>
              <w:tabs>
                <w:tab w:val="left" w:pos="1134"/>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5.3. Las Ordenaciones se formalizarán conforme a los modelos establecidos por el Banco de Rusia/el Banco con el uso de medios computacionales y serán recibidas del Cliente en papel o en forma de documentos digitales, otorgados por el Cliente a través del Sistema. </w:t>
            </w:r>
          </w:p>
        </w:tc>
      </w:tr>
      <w:tr w:rsidR="00DF7944" w:rsidRPr="006B32C4" w14:paraId="0DDBDAB6" w14:textId="77DFEFAE" w:rsidTr="00201071">
        <w:tc>
          <w:tcPr>
            <w:tcW w:w="4678" w:type="dxa"/>
            <w:shd w:val="clear" w:color="auto" w:fill="auto"/>
          </w:tcPr>
          <w:p w14:paraId="5978E451" w14:textId="77777777" w:rsidR="00DF7944" w:rsidRPr="00201071" w:rsidRDefault="00DF7944" w:rsidP="00DF7944">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Исправления в Распоряжениях не допускаются, установленные формы Распоряжений являются обязательными для Клиента.</w:t>
            </w:r>
          </w:p>
        </w:tc>
        <w:tc>
          <w:tcPr>
            <w:tcW w:w="4678" w:type="dxa"/>
          </w:tcPr>
          <w:p w14:paraId="58B922B7" w14:textId="2C4C72DD" w:rsidR="00DF7944" w:rsidRPr="00DF7944" w:rsidRDefault="00DF7944" w:rsidP="00DF7944">
            <w:pPr>
              <w:tabs>
                <w:tab w:val="left" w:pos="1134"/>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No se admitirán enmendaduras en las Ordenaciones, los modelos establecidos de las Ordenaciones son de carácter obligatorio para el Cliente.</w:t>
            </w:r>
          </w:p>
        </w:tc>
      </w:tr>
      <w:tr w:rsidR="00DF7944" w:rsidRPr="006B32C4" w14:paraId="3D4F2D7D" w14:textId="0877817B" w:rsidTr="00201071">
        <w:tc>
          <w:tcPr>
            <w:tcW w:w="4678" w:type="dxa"/>
            <w:shd w:val="clear" w:color="auto" w:fill="auto"/>
          </w:tcPr>
          <w:p w14:paraId="46621F14" w14:textId="77777777" w:rsidR="00DF7944" w:rsidRPr="00201071" w:rsidRDefault="00DF7944" w:rsidP="00DF7944">
            <w:pPr>
              <w:pStyle w:val="a5"/>
              <w:tabs>
                <w:tab w:val="left" w:pos="1134"/>
              </w:tabs>
              <w:spacing w:before="0"/>
              <w:ind w:right="0"/>
            </w:pPr>
            <w:r w:rsidRPr="00201071">
              <w:t xml:space="preserve">5.4.  Распоряжения в отношении Счета принимаются Банком к исполнению в рабочие дни Банка. Банк самостоятельно устанавливает продолжительность операционного дня Банка (часть рабочего дня Банка, в течение которого производится прием Распоряжений в целях их исполнения текущей датой) и размещает данную информацию в Тарифах. </w:t>
            </w:r>
            <w:r w:rsidRPr="00201071">
              <w:rPr>
                <w:vertAlign w:val="superscript"/>
              </w:rPr>
              <w:footnoteReference w:id="4"/>
            </w:r>
          </w:p>
        </w:tc>
        <w:tc>
          <w:tcPr>
            <w:tcW w:w="4678" w:type="dxa"/>
          </w:tcPr>
          <w:p w14:paraId="2C0993A1" w14:textId="18BFC2CB" w:rsidR="00DF7944" w:rsidRPr="00DF7944" w:rsidRDefault="00DF7944" w:rsidP="00DF7944">
            <w:pPr>
              <w:pStyle w:val="a5"/>
              <w:tabs>
                <w:tab w:val="left" w:pos="1134"/>
              </w:tabs>
              <w:spacing w:before="0"/>
              <w:ind w:right="0"/>
              <w:rPr>
                <w:vertAlign w:val="superscript"/>
                <w:lang w:val="es-ES"/>
              </w:rPr>
            </w:pPr>
            <w:r w:rsidRPr="00CC15B0">
              <w:rPr>
                <w:lang w:val="es-ES" w:bidi="es-ES"/>
              </w:rPr>
              <w:t>5.4.  Las Ordenaciones en cuanto a la Cuenta se recibirán por el Banco para su ejecución durante los días laborales del Banco. El Banco establece independientemente la duración de su día bancario (parte de la jornada laboral del Banco durante la cual se reciben las Ordenaciones con el fin de ser ejecutadas en la fecha corriente) y publica esta información en las Tarifas.</w:t>
            </w:r>
            <w:r w:rsidRPr="00DF7944">
              <w:rPr>
                <w:vertAlign w:val="superscript"/>
                <w:lang w:val="es-ES" w:bidi="es-ES"/>
              </w:rPr>
              <w:t>3</w:t>
            </w:r>
            <w:r w:rsidRPr="00CC15B0">
              <w:rPr>
                <w:lang w:val="es-ES" w:bidi="es-ES"/>
              </w:rPr>
              <w:t xml:space="preserve"> </w:t>
            </w:r>
          </w:p>
        </w:tc>
      </w:tr>
      <w:tr w:rsidR="00DF7944" w:rsidRPr="006B32C4" w14:paraId="4FA683B5" w14:textId="3684D6C7" w:rsidTr="00201071">
        <w:tc>
          <w:tcPr>
            <w:tcW w:w="4678" w:type="dxa"/>
            <w:shd w:val="clear" w:color="auto" w:fill="auto"/>
          </w:tcPr>
          <w:p w14:paraId="2190EB7B" w14:textId="77777777" w:rsidR="00DF7944" w:rsidRPr="00201071" w:rsidRDefault="00DF7944" w:rsidP="00DF7944">
            <w:pPr>
              <w:tabs>
                <w:tab w:val="left" w:pos="1134"/>
              </w:tabs>
              <w:jc w:val="both"/>
              <w:rPr>
                <w:rFonts w:ascii="Times New Roman" w:hAnsi="Times New Roman" w:cs="Times New Roman"/>
                <w:sz w:val="28"/>
                <w:szCs w:val="28"/>
              </w:rPr>
            </w:pPr>
            <w:r w:rsidRPr="00201071">
              <w:rPr>
                <w:rFonts w:ascii="Times New Roman" w:hAnsi="Times New Roman" w:cs="Times New Roman"/>
                <w:sz w:val="28"/>
                <w:szCs w:val="28"/>
              </w:rPr>
              <w:lastRenderedPageBreak/>
              <w:t>Банк вправе без внесения изменений в Тарифы устанавливать для конкретных рабочих дней Банка сокращенный операционный день, предварительно уведомив Клиента путем размещения соответствующей информации на Сайте Банка.</w:t>
            </w:r>
          </w:p>
        </w:tc>
        <w:tc>
          <w:tcPr>
            <w:tcW w:w="4678" w:type="dxa"/>
          </w:tcPr>
          <w:p w14:paraId="461FEBA7" w14:textId="38996FCD" w:rsidR="00DF7944" w:rsidRPr="00DF7944" w:rsidRDefault="00DF7944" w:rsidP="00DF7944">
            <w:pPr>
              <w:tabs>
                <w:tab w:val="left" w:pos="1134"/>
              </w:tabs>
              <w:jc w:val="both"/>
              <w:rPr>
                <w:rFonts w:ascii="Times New Roman" w:hAnsi="Times New Roman" w:cs="Times New Roman"/>
                <w:sz w:val="28"/>
                <w:szCs w:val="28"/>
                <w:lang w:val="es-ES"/>
              </w:rPr>
            </w:pPr>
            <w:r w:rsidRPr="00CC15B0">
              <w:rPr>
                <w:rFonts w:ascii="Times New Roman" w:hAnsi="Times New Roman" w:cs="Times New Roman"/>
                <w:sz w:val="28"/>
                <w:lang w:val="es-ES" w:bidi="es-ES"/>
              </w:rPr>
              <w:t>El Banco tiene derecho a establecer para los días específicos laborales la jornada bancaria reducida sin necesidad de modificar las Tarifas, informando previamente al Cliente mediante la publicación de la información correspondiente en el Sitio del Banco.</w:t>
            </w:r>
          </w:p>
        </w:tc>
      </w:tr>
      <w:tr w:rsidR="00DF7944" w:rsidRPr="006B32C4" w14:paraId="1CDC4B5A" w14:textId="59EE65D1" w:rsidTr="00201071">
        <w:tc>
          <w:tcPr>
            <w:tcW w:w="4678" w:type="dxa"/>
            <w:shd w:val="clear" w:color="auto" w:fill="auto"/>
          </w:tcPr>
          <w:p w14:paraId="42178F2B" w14:textId="77777777" w:rsidR="00DF7944" w:rsidRPr="00201071" w:rsidRDefault="00DF7944" w:rsidP="00DF7944">
            <w:pPr>
              <w:tabs>
                <w:tab w:val="left" w:pos="1134"/>
              </w:tabs>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Распоряжения, принятые Банком после окончания операционного дня, исполняются следующим рабочим днем Банка. </w:t>
            </w:r>
          </w:p>
        </w:tc>
        <w:tc>
          <w:tcPr>
            <w:tcW w:w="4678" w:type="dxa"/>
          </w:tcPr>
          <w:p w14:paraId="0DC2181B" w14:textId="765DC9C3" w:rsidR="00DF7944" w:rsidRPr="00DF7944" w:rsidRDefault="00DF7944" w:rsidP="00DF7944">
            <w:pPr>
              <w:tabs>
                <w:tab w:val="left" w:pos="1134"/>
              </w:tabs>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 xml:space="preserve">Las Ordenaciones aceptadas por el Banco después de finalizar el día bancario serán ejecutadas el siguiente día laboral del Banco. </w:t>
            </w:r>
          </w:p>
        </w:tc>
      </w:tr>
      <w:tr w:rsidR="00DF7944" w:rsidRPr="006B32C4" w14:paraId="1837DAB8" w14:textId="7F5EE7FE" w:rsidTr="00201071">
        <w:tc>
          <w:tcPr>
            <w:tcW w:w="4678" w:type="dxa"/>
            <w:shd w:val="clear" w:color="auto" w:fill="auto"/>
          </w:tcPr>
          <w:p w14:paraId="4A43704B" w14:textId="77777777" w:rsidR="00DF7944" w:rsidRPr="00201071" w:rsidRDefault="00DF7944" w:rsidP="00DF7944">
            <w:pPr>
              <w:tabs>
                <w:tab w:val="left" w:pos="1134"/>
              </w:tabs>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Распоряжения на покупку (продажу) иностранной валюты за рубли исполняются Банком в сроки, определенные в утвержденном Банком порядке принятия и исполнения клиентских заявок и распоряжений на покупку и продажу иностранной валюты за рубли. </w:t>
            </w:r>
          </w:p>
        </w:tc>
        <w:tc>
          <w:tcPr>
            <w:tcW w:w="4678" w:type="dxa"/>
          </w:tcPr>
          <w:p w14:paraId="6EEBAE72" w14:textId="61534435" w:rsidR="00DF7944" w:rsidRPr="00DF7944" w:rsidRDefault="00DF7944" w:rsidP="00DF7944">
            <w:pPr>
              <w:tabs>
                <w:tab w:val="left" w:pos="1134"/>
              </w:tabs>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 xml:space="preserve">Las Ordenaciones de compra (venta) de moneda extranjera por rublos rusos serán efectuadas por el Banco en los plazos establecidos en el orden de recepción y ejecución de las solicitudes y ordenaciones de los clientes para la compra y venta de moneda extranjera por rublos, establecido por el Banco. </w:t>
            </w:r>
          </w:p>
        </w:tc>
      </w:tr>
      <w:tr w:rsidR="00DF7944" w:rsidRPr="006B32C4" w14:paraId="5B157A80" w14:textId="7D67BA10" w:rsidTr="00201071">
        <w:tc>
          <w:tcPr>
            <w:tcW w:w="4678" w:type="dxa"/>
            <w:shd w:val="clear" w:color="auto" w:fill="auto"/>
          </w:tcPr>
          <w:p w14:paraId="31CE86C8" w14:textId="77777777" w:rsidR="00DF7944" w:rsidRPr="00201071" w:rsidRDefault="00DF7944" w:rsidP="00DF7944">
            <w:pPr>
              <w:jc w:val="both"/>
            </w:pPr>
            <w:r w:rsidRPr="00201071">
              <w:rPr>
                <w:rFonts w:ascii="Times New Roman" w:hAnsi="Times New Roman" w:cs="Times New Roman"/>
                <w:sz w:val="28"/>
                <w:szCs w:val="28"/>
              </w:rPr>
              <w:t xml:space="preserve">5.5. При приеме Распоряжений к исполнению Банк осуществляет следующие процедуры: </w:t>
            </w:r>
          </w:p>
        </w:tc>
        <w:tc>
          <w:tcPr>
            <w:tcW w:w="4678" w:type="dxa"/>
          </w:tcPr>
          <w:p w14:paraId="53364F37" w14:textId="2A70C992"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5.5. Al recibir las Ordenaciones para su ejecución el Banco realizará los siguientes procedimientos: </w:t>
            </w:r>
          </w:p>
        </w:tc>
      </w:tr>
      <w:tr w:rsidR="00DF7944" w:rsidRPr="006B32C4" w14:paraId="1D541C57" w14:textId="07E31658" w:rsidTr="00201071">
        <w:tc>
          <w:tcPr>
            <w:tcW w:w="4678" w:type="dxa"/>
            <w:shd w:val="clear" w:color="auto" w:fill="auto"/>
          </w:tcPr>
          <w:p w14:paraId="62096427" w14:textId="77777777" w:rsidR="00DF7944" w:rsidRPr="00201071" w:rsidRDefault="00DF7944" w:rsidP="00DF7944">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удостоверение права распоряжения денежными средствами; </w:t>
            </w:r>
          </w:p>
        </w:tc>
        <w:tc>
          <w:tcPr>
            <w:tcW w:w="4678" w:type="dxa"/>
          </w:tcPr>
          <w:p w14:paraId="743934CF" w14:textId="27F13F3D" w:rsidR="00DF7944" w:rsidRPr="00DF7944" w:rsidRDefault="00DF7944" w:rsidP="00DF7944">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 comprueba los derechos para usar los fondos monetarios; </w:t>
            </w:r>
          </w:p>
        </w:tc>
      </w:tr>
      <w:tr w:rsidR="00DF7944" w:rsidRPr="006B32C4" w14:paraId="48B201DD" w14:textId="0E263F90" w:rsidTr="00201071">
        <w:tc>
          <w:tcPr>
            <w:tcW w:w="4678" w:type="dxa"/>
            <w:shd w:val="clear" w:color="auto" w:fill="auto"/>
          </w:tcPr>
          <w:p w14:paraId="3ECFE5DC" w14:textId="77777777" w:rsidR="00DF7944" w:rsidRPr="00201071" w:rsidRDefault="00DF7944" w:rsidP="00DF7944">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структурный контроль и контроль целостности Распоряжений; </w:t>
            </w:r>
          </w:p>
        </w:tc>
        <w:tc>
          <w:tcPr>
            <w:tcW w:w="4678" w:type="dxa"/>
          </w:tcPr>
          <w:p w14:paraId="49C455FF" w14:textId="2A19A34F" w:rsidR="00DF7944" w:rsidRPr="00DF7944" w:rsidRDefault="00DF7944" w:rsidP="00DF7944">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 efectúa el control estructural y el control de integridad de las Ordenaciones; </w:t>
            </w:r>
          </w:p>
        </w:tc>
      </w:tr>
      <w:tr w:rsidR="00DF7944" w:rsidRPr="006B32C4" w14:paraId="08D2B84C" w14:textId="6803A9EC" w:rsidTr="00201071">
        <w:tc>
          <w:tcPr>
            <w:tcW w:w="4678" w:type="dxa"/>
            <w:shd w:val="clear" w:color="auto" w:fill="auto"/>
          </w:tcPr>
          <w:p w14:paraId="6FFE4610" w14:textId="77777777" w:rsidR="00DF7944" w:rsidRPr="00201071" w:rsidRDefault="00DF7944" w:rsidP="00DF7944">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контроль значений реквизитов; </w:t>
            </w:r>
          </w:p>
        </w:tc>
        <w:tc>
          <w:tcPr>
            <w:tcW w:w="4678" w:type="dxa"/>
          </w:tcPr>
          <w:p w14:paraId="5B1BB9AC" w14:textId="3407FDF2" w:rsidR="00DF7944" w:rsidRPr="00DF7944" w:rsidRDefault="00DF7944" w:rsidP="00DF7944">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 efectúa el control de la información bancaria; </w:t>
            </w:r>
          </w:p>
        </w:tc>
      </w:tr>
      <w:tr w:rsidR="00DF7944" w:rsidRPr="006B32C4" w14:paraId="4B1DCC57" w14:textId="1BE26924" w:rsidTr="00201071">
        <w:tc>
          <w:tcPr>
            <w:tcW w:w="4678" w:type="dxa"/>
            <w:shd w:val="clear" w:color="auto" w:fill="auto"/>
          </w:tcPr>
          <w:p w14:paraId="16F4DF0E" w14:textId="77777777" w:rsidR="00DF7944" w:rsidRPr="00201071" w:rsidRDefault="00DF7944" w:rsidP="00DF7944">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контроль ограничений распоряжения денежными средствами, находящимися на Счете;</w:t>
            </w:r>
          </w:p>
        </w:tc>
        <w:tc>
          <w:tcPr>
            <w:tcW w:w="4678" w:type="dxa"/>
          </w:tcPr>
          <w:p w14:paraId="3ACA87DE" w14:textId="48B73349" w:rsidR="00DF7944" w:rsidRPr="00DF7944" w:rsidRDefault="00DF7944" w:rsidP="00DF7944">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efectúa el control de las restricciones para el uso de los fondos monetarios disponibles en la Cuenta;</w:t>
            </w:r>
          </w:p>
        </w:tc>
      </w:tr>
      <w:tr w:rsidR="00DF7944" w:rsidRPr="006B32C4" w14:paraId="79160BA2" w14:textId="08178E04" w:rsidTr="00201071">
        <w:tc>
          <w:tcPr>
            <w:tcW w:w="4678" w:type="dxa"/>
            <w:shd w:val="clear" w:color="auto" w:fill="auto"/>
          </w:tcPr>
          <w:p w14:paraId="5134FE8B" w14:textId="77777777" w:rsidR="00DF7944" w:rsidRPr="00201071" w:rsidRDefault="00DF7944" w:rsidP="00DF7944">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контроль наличия согласия третьего лица (если применимо); </w:t>
            </w:r>
          </w:p>
        </w:tc>
        <w:tc>
          <w:tcPr>
            <w:tcW w:w="4678" w:type="dxa"/>
          </w:tcPr>
          <w:p w14:paraId="3C090650" w14:textId="617AF99C" w:rsidR="00DF7944" w:rsidRPr="00DF7944" w:rsidRDefault="00DF7944" w:rsidP="00DF7944">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 efectúa el control de conformidad de terceros (si procede); </w:t>
            </w:r>
          </w:p>
        </w:tc>
      </w:tr>
      <w:tr w:rsidR="00DF7944" w:rsidRPr="006B32C4" w14:paraId="0F298679" w14:textId="1645F14B" w:rsidTr="00201071">
        <w:tc>
          <w:tcPr>
            <w:tcW w:w="4678" w:type="dxa"/>
            <w:shd w:val="clear" w:color="auto" w:fill="auto"/>
          </w:tcPr>
          <w:p w14:paraId="5DC950B1" w14:textId="77777777" w:rsidR="00DF7944" w:rsidRPr="00201071" w:rsidRDefault="00DF7944" w:rsidP="00DF7944">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контроль наличия заранее данного акцепта Клиента/получения акцепта; </w:t>
            </w:r>
          </w:p>
        </w:tc>
        <w:tc>
          <w:tcPr>
            <w:tcW w:w="4678" w:type="dxa"/>
          </w:tcPr>
          <w:p w14:paraId="6AB6357E" w14:textId="7208C91B" w:rsidR="00DF7944" w:rsidRPr="00DF7944" w:rsidRDefault="00DF7944" w:rsidP="00DF7944">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 efectúa el control de existencia de aceptación previa del Cliente/obtención de la aceptación; </w:t>
            </w:r>
          </w:p>
        </w:tc>
      </w:tr>
      <w:tr w:rsidR="00DF7944" w:rsidRPr="006B32C4" w14:paraId="11FB708F" w14:textId="7276CFAA" w:rsidTr="00201071">
        <w:tc>
          <w:tcPr>
            <w:tcW w:w="4678" w:type="dxa"/>
            <w:shd w:val="clear" w:color="auto" w:fill="auto"/>
          </w:tcPr>
          <w:p w14:paraId="47188036" w14:textId="77777777" w:rsidR="00DF7944" w:rsidRPr="00201071" w:rsidRDefault="00DF7944" w:rsidP="00DF7944">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контроль операций на соответствие законодательству Российской Федерации;</w:t>
            </w:r>
          </w:p>
        </w:tc>
        <w:tc>
          <w:tcPr>
            <w:tcW w:w="4678" w:type="dxa"/>
          </w:tcPr>
          <w:p w14:paraId="0638F238" w14:textId="70971CC5" w:rsidR="00DF7944" w:rsidRPr="00DF7944" w:rsidRDefault="00DF7944" w:rsidP="00DF7944">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efectúa el control de conformidad de las operaciones a la legislación de la Federación de Rusia;</w:t>
            </w:r>
          </w:p>
        </w:tc>
      </w:tr>
      <w:tr w:rsidR="00DF7944" w:rsidRPr="006B32C4" w14:paraId="5B020C0C" w14:textId="34B8F110" w:rsidTr="00201071">
        <w:tc>
          <w:tcPr>
            <w:tcW w:w="4678" w:type="dxa"/>
            <w:shd w:val="clear" w:color="auto" w:fill="auto"/>
          </w:tcPr>
          <w:p w14:paraId="7619E8BA" w14:textId="77777777" w:rsidR="00DF7944" w:rsidRPr="00201071" w:rsidRDefault="00DF7944" w:rsidP="00DF7944">
            <w:pPr>
              <w:autoSpaceDE w:val="0"/>
              <w:autoSpaceDN w:val="0"/>
              <w:adjustRightInd w:val="0"/>
              <w:jc w:val="both"/>
            </w:pPr>
            <w:r w:rsidRPr="00DF7944">
              <w:rPr>
                <w:rFonts w:ascii="Times New Roman" w:hAnsi="Times New Roman" w:cs="Times New Roman"/>
                <w:color w:val="000000"/>
                <w:sz w:val="28"/>
                <w:szCs w:val="28"/>
                <w:lang w:val="es-ES"/>
              </w:rPr>
              <w:t xml:space="preserve"> </w:t>
            </w:r>
            <w:r w:rsidRPr="00201071">
              <w:t xml:space="preserve">- </w:t>
            </w:r>
            <w:r w:rsidRPr="00201071">
              <w:rPr>
                <w:rFonts w:ascii="Times New Roman" w:hAnsi="Times New Roman" w:cs="Times New Roman"/>
                <w:sz w:val="28"/>
                <w:szCs w:val="28"/>
              </w:rPr>
              <w:t>контроль достаточности денежных средств.</w:t>
            </w:r>
          </w:p>
        </w:tc>
        <w:tc>
          <w:tcPr>
            <w:tcW w:w="4678" w:type="dxa"/>
          </w:tcPr>
          <w:p w14:paraId="0C7D7F89" w14:textId="22B74F62" w:rsidR="00DF7944" w:rsidRPr="00DF7944" w:rsidRDefault="00DF7944" w:rsidP="00DF7944">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 </w:t>
            </w:r>
            <w:r w:rsidRPr="00CC15B0">
              <w:rPr>
                <w:rFonts w:ascii="Times New Roman" w:hAnsi="Times New Roman" w:cs="Times New Roman"/>
                <w:lang w:val="es-ES" w:bidi="es-ES"/>
              </w:rPr>
              <w:t xml:space="preserve">- </w:t>
            </w:r>
            <w:r w:rsidRPr="00CC15B0">
              <w:rPr>
                <w:rFonts w:ascii="Times New Roman" w:hAnsi="Times New Roman" w:cs="Times New Roman"/>
                <w:sz w:val="28"/>
                <w:lang w:val="es-ES" w:bidi="es-ES"/>
              </w:rPr>
              <w:t>efectúa el control de suficiencia de los fondos monetarios</w:t>
            </w:r>
            <w:r w:rsidRPr="00CC15B0">
              <w:rPr>
                <w:rFonts w:ascii="Times New Roman" w:hAnsi="Times New Roman" w:cs="Times New Roman"/>
                <w:lang w:val="es-ES" w:bidi="es-ES"/>
              </w:rPr>
              <w:t>.</w:t>
            </w:r>
          </w:p>
        </w:tc>
      </w:tr>
      <w:tr w:rsidR="00DF7944" w:rsidRPr="006B32C4" w14:paraId="0ADAC9AA" w14:textId="71CFCCF7" w:rsidTr="00201071">
        <w:tc>
          <w:tcPr>
            <w:tcW w:w="4678" w:type="dxa"/>
            <w:shd w:val="clear" w:color="auto" w:fill="auto"/>
          </w:tcPr>
          <w:p w14:paraId="78951886" w14:textId="77777777" w:rsidR="00DF7944" w:rsidRPr="00201071" w:rsidRDefault="00DF7944" w:rsidP="00DF7944">
            <w:pPr>
              <w:pStyle w:val="Default"/>
              <w:jc w:val="both"/>
              <w:rPr>
                <w:rFonts w:eastAsia="Times New Roman"/>
                <w:sz w:val="28"/>
                <w:szCs w:val="28"/>
              </w:rPr>
            </w:pPr>
            <w:r w:rsidRPr="00201071">
              <w:rPr>
                <w:sz w:val="28"/>
                <w:szCs w:val="28"/>
              </w:rPr>
              <w:lastRenderedPageBreak/>
              <w:t>5.6.</w:t>
            </w:r>
            <w:r w:rsidRPr="00201071">
              <w:rPr>
                <w:b/>
                <w:sz w:val="28"/>
                <w:szCs w:val="28"/>
              </w:rPr>
              <w:t xml:space="preserve"> </w:t>
            </w:r>
            <w:r w:rsidRPr="00201071">
              <w:rPr>
                <w:rFonts w:eastAsia="Times New Roman"/>
                <w:sz w:val="28"/>
                <w:szCs w:val="28"/>
              </w:rPr>
              <w:t>Распоряжения Клиента, передаваемые в Банк, должны содержать:</w:t>
            </w:r>
          </w:p>
        </w:tc>
        <w:tc>
          <w:tcPr>
            <w:tcW w:w="4678" w:type="dxa"/>
          </w:tcPr>
          <w:p w14:paraId="1D80CE2E" w14:textId="0FBDAEDE" w:rsidR="00DF7944" w:rsidRPr="00DF7944" w:rsidRDefault="00DF7944" w:rsidP="00DF7944">
            <w:pPr>
              <w:pStyle w:val="Default"/>
              <w:jc w:val="both"/>
              <w:rPr>
                <w:sz w:val="28"/>
                <w:szCs w:val="28"/>
                <w:lang w:val="es-ES"/>
              </w:rPr>
            </w:pPr>
            <w:r w:rsidRPr="00CC15B0">
              <w:rPr>
                <w:sz w:val="28"/>
                <w:lang w:val="es-ES" w:bidi="es-ES"/>
              </w:rPr>
              <w:t>5.6. Las Ordenaciones de los Clientes entregadas al Banco deberán contener:</w:t>
            </w:r>
          </w:p>
        </w:tc>
      </w:tr>
      <w:tr w:rsidR="00DF7944" w:rsidRPr="006B32C4" w14:paraId="25AC7B06" w14:textId="61CA8E91" w:rsidTr="00201071">
        <w:tc>
          <w:tcPr>
            <w:tcW w:w="4678" w:type="dxa"/>
            <w:shd w:val="clear" w:color="auto" w:fill="auto"/>
          </w:tcPr>
          <w:p w14:paraId="06773157" w14:textId="77777777" w:rsidR="00DF7944" w:rsidRPr="00201071" w:rsidRDefault="00DF7944" w:rsidP="00DF7944">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rPr>
            </w:pPr>
            <w:r w:rsidRPr="00201071">
              <w:rPr>
                <w:rFonts w:ascii="Times New Roman" w:eastAsia="Times New Roman" w:hAnsi="Times New Roman" w:cs="Times New Roman"/>
                <w:sz w:val="28"/>
                <w:szCs w:val="28"/>
              </w:rPr>
              <w:t>в случае предоставления по Системе – количество электронных подписей уполномоченных лиц Клиента, определенных в соответствии с соглашением об использовании Системы, заключенным между Сторонами. При этом</w:t>
            </w:r>
            <w:r w:rsidRPr="00201071">
              <w:rPr>
                <w:rFonts w:ascii="Times New Roman" w:hAnsi="Times New Roman" w:cs="Times New Roman"/>
                <w:color w:val="000000"/>
                <w:sz w:val="28"/>
                <w:szCs w:val="28"/>
              </w:rPr>
              <w:t xml:space="preserve"> Банк осуществляет проверку электронных подписей вышеуказанных лиц, имеющих право распоряжаться денежными средствами по Счетам;</w:t>
            </w:r>
          </w:p>
        </w:tc>
        <w:tc>
          <w:tcPr>
            <w:tcW w:w="4678" w:type="dxa"/>
          </w:tcPr>
          <w:p w14:paraId="4E673432" w14:textId="06FDBC06" w:rsidR="00DF7944" w:rsidRPr="00DF7944" w:rsidRDefault="00DF7944" w:rsidP="00DF7944">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lang w:val="es-ES"/>
              </w:rPr>
            </w:pPr>
            <w:r w:rsidRPr="00CC15B0">
              <w:rPr>
                <w:rFonts w:ascii="Times New Roman" w:hAnsi="Times New Roman" w:cs="Times New Roman"/>
                <w:sz w:val="28"/>
                <w:lang w:val="es-ES" w:bidi="es-ES"/>
              </w:rPr>
              <w:t>en caso de presentarse a través del Sistema — la cantidad de las firmas digitales de los representantes autorizados del Cliente definidos conforme al acuerdo sobre el uso del Sistema, celebrado entre las Partes. En este caso el Banco efectuará la verificación de las firmas digitales de las personas indicadas que tienen el derecho a realizar operaciones con los fondos monetarios de las Cuentas;</w:t>
            </w:r>
          </w:p>
        </w:tc>
      </w:tr>
      <w:tr w:rsidR="00DF7944" w:rsidRPr="00201071" w14:paraId="25A05457" w14:textId="61EBC90F" w:rsidTr="00201071">
        <w:tc>
          <w:tcPr>
            <w:tcW w:w="4678" w:type="dxa"/>
            <w:shd w:val="clear" w:color="auto" w:fill="auto"/>
          </w:tcPr>
          <w:p w14:paraId="64F8534B" w14:textId="77777777" w:rsidR="00DF7944" w:rsidRPr="00201071" w:rsidRDefault="00DF7944" w:rsidP="00DF7944">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rPr>
            </w:pPr>
            <w:r w:rsidRPr="00201071">
              <w:rPr>
                <w:rFonts w:ascii="Times New Roman" w:eastAsia="Times New Roman" w:hAnsi="Times New Roman" w:cs="Times New Roman"/>
                <w:sz w:val="28"/>
                <w:szCs w:val="28"/>
              </w:rPr>
              <w:t xml:space="preserve">в случае предоставления на бумажном носителе – две подписи уполномоченных лиц Клиента, указанных в карточке с образцами подписей и оттиска печати Клиента (при наличии), если иное не предусмотрено соглашением между Банком и Клиентом, определяющим количество и порядок использования подписей Клиента. При этом Банк осуществляет их визуальную проверку. </w:t>
            </w:r>
          </w:p>
        </w:tc>
        <w:tc>
          <w:tcPr>
            <w:tcW w:w="4678" w:type="dxa"/>
          </w:tcPr>
          <w:p w14:paraId="0262CA3F" w14:textId="06D74678" w:rsidR="00DF7944" w:rsidRPr="00201071" w:rsidRDefault="00DF7944" w:rsidP="00DF7944">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rPr>
            </w:pPr>
            <w:r w:rsidRPr="00CC15B0">
              <w:rPr>
                <w:rFonts w:ascii="Times New Roman" w:hAnsi="Times New Roman" w:cs="Times New Roman"/>
                <w:sz w:val="28"/>
                <w:lang w:val="es-ES" w:bidi="es-ES"/>
              </w:rPr>
              <w:t xml:space="preserve">en caso de presentarse en papel — dos firmas de los representantes autorizados del Cliente, indicados en la cartilla de ejemplos de firma y sello del Cliente (si existe), salvo esté previsto diferente en los acuerdos entre el Banco y el Cliente en cuanto a la cantidad de firmas del Cliente y el orden de su uso. En este caso, el Banco las examinará visualmente. </w:t>
            </w:r>
          </w:p>
        </w:tc>
      </w:tr>
      <w:tr w:rsidR="00DF7944" w:rsidRPr="006B32C4" w14:paraId="5E9663AC" w14:textId="19BBAF76" w:rsidTr="00201071">
        <w:tc>
          <w:tcPr>
            <w:tcW w:w="4678" w:type="dxa"/>
            <w:shd w:val="clear" w:color="auto" w:fill="auto"/>
          </w:tcPr>
          <w:p w14:paraId="12D05D42"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При отрицательном результате процедур удостоверения права распоряжения денежными средствами Банк не принимает Распоряжение Клиента к исполнению. </w:t>
            </w:r>
          </w:p>
        </w:tc>
        <w:tc>
          <w:tcPr>
            <w:tcW w:w="4678" w:type="dxa"/>
          </w:tcPr>
          <w:p w14:paraId="410525E4" w14:textId="0A47D433"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En caso de obtener resultados negativos en cuanto a la identificación del derecho a uso de los fondos monetarios el Banco no aceptará la Ordenación para su ejecución. </w:t>
            </w:r>
          </w:p>
        </w:tc>
      </w:tr>
      <w:tr w:rsidR="00DF7944" w:rsidRPr="006B32C4" w14:paraId="5F7BB540" w14:textId="518071A0" w:rsidTr="00201071">
        <w:tc>
          <w:tcPr>
            <w:tcW w:w="4678" w:type="dxa"/>
            <w:shd w:val="clear" w:color="auto" w:fill="auto"/>
          </w:tcPr>
          <w:p w14:paraId="4A7AAE40" w14:textId="77777777" w:rsidR="00DF7944" w:rsidRPr="00201071" w:rsidRDefault="00DF7944" w:rsidP="00DF7944">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bCs/>
                <w:color w:val="000000"/>
                <w:sz w:val="28"/>
                <w:szCs w:val="28"/>
              </w:rPr>
              <w:t>5.7.</w:t>
            </w:r>
            <w:r w:rsidRPr="00201071">
              <w:rPr>
                <w:rFonts w:ascii="Times New Roman" w:hAnsi="Times New Roman" w:cs="Times New Roman"/>
                <w:color w:val="000000"/>
                <w:sz w:val="28"/>
                <w:szCs w:val="28"/>
              </w:rPr>
              <w:t xml:space="preserve"> При приеме Распоряжения в электронном виде, поступившего по Системе Банк осуществляет:</w:t>
            </w:r>
          </w:p>
        </w:tc>
        <w:tc>
          <w:tcPr>
            <w:tcW w:w="4678" w:type="dxa"/>
          </w:tcPr>
          <w:p w14:paraId="681A2AB7" w14:textId="3B33F201" w:rsidR="00DF7944" w:rsidRPr="00DF7944" w:rsidRDefault="00DF7944" w:rsidP="00DF7944">
            <w:pPr>
              <w:autoSpaceDE w:val="0"/>
              <w:autoSpaceDN w:val="0"/>
              <w:adjustRightInd w:val="0"/>
              <w:jc w:val="both"/>
              <w:rPr>
                <w:rFonts w:ascii="Times New Roman" w:hAnsi="Times New Roman" w:cs="Times New Roman"/>
                <w:bCs/>
                <w:color w:val="000000"/>
                <w:sz w:val="28"/>
                <w:szCs w:val="28"/>
                <w:lang w:val="es-ES"/>
              </w:rPr>
            </w:pPr>
            <w:r w:rsidRPr="00CC15B0">
              <w:rPr>
                <w:rFonts w:ascii="Times New Roman" w:hAnsi="Times New Roman" w:cs="Times New Roman"/>
                <w:sz w:val="28"/>
                <w:lang w:val="es-ES" w:bidi="es-ES"/>
              </w:rPr>
              <w:t>5.7. Al recibir las Ordenaciones en forma digital a través del Sistema, el Banco realizará:</w:t>
            </w:r>
          </w:p>
        </w:tc>
      </w:tr>
      <w:tr w:rsidR="00DF7944" w:rsidRPr="006B32C4" w14:paraId="1F6BE645" w14:textId="10BF832C" w:rsidTr="00201071">
        <w:tc>
          <w:tcPr>
            <w:tcW w:w="4678" w:type="dxa"/>
            <w:shd w:val="clear" w:color="auto" w:fill="auto"/>
          </w:tcPr>
          <w:p w14:paraId="27E53696" w14:textId="77777777" w:rsidR="00DF7944" w:rsidRPr="00201071" w:rsidRDefault="00DF7944" w:rsidP="00DF7944">
            <w:pPr>
              <w:pStyle w:val="a3"/>
              <w:numPr>
                <w:ilvl w:val="0"/>
                <w:numId w:val="21"/>
              </w:numPr>
              <w:autoSpaceDE w:val="0"/>
              <w:autoSpaceDN w:val="0"/>
              <w:adjustRightInd w:val="0"/>
              <w:ind w:left="0" w:firstLine="567"/>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контроль целостности Распоряжений посредством автоматической проверки Системой неизменности реквизитов Распоряжения;</w:t>
            </w:r>
          </w:p>
        </w:tc>
        <w:tc>
          <w:tcPr>
            <w:tcW w:w="4678" w:type="dxa"/>
          </w:tcPr>
          <w:p w14:paraId="5BA20A4C" w14:textId="3DE5052F" w:rsidR="00DF7944" w:rsidRPr="00DF7944" w:rsidRDefault="00DF7944" w:rsidP="00DF7944">
            <w:pPr>
              <w:pStyle w:val="a3"/>
              <w:numPr>
                <w:ilvl w:val="0"/>
                <w:numId w:val="21"/>
              </w:numPr>
              <w:autoSpaceDE w:val="0"/>
              <w:autoSpaceDN w:val="0"/>
              <w:adjustRightInd w:val="0"/>
              <w:ind w:left="0" w:firstLine="567"/>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el control de la integridad de la Ordenación mediante la verificación automática, realizada por medio del Sistema, de la ausencia de alteraciones en la información bancaria de la Ordenación;</w:t>
            </w:r>
          </w:p>
        </w:tc>
      </w:tr>
      <w:tr w:rsidR="00DF7944" w:rsidRPr="006B32C4" w14:paraId="4FA0FA37" w14:textId="146EC504" w:rsidTr="00201071">
        <w:tc>
          <w:tcPr>
            <w:tcW w:w="4678" w:type="dxa"/>
            <w:shd w:val="clear" w:color="auto" w:fill="auto"/>
          </w:tcPr>
          <w:p w14:paraId="096DAD60" w14:textId="77777777" w:rsidR="00DF7944" w:rsidRPr="00201071" w:rsidRDefault="00DF7944" w:rsidP="00DF7944">
            <w:pPr>
              <w:pStyle w:val="a3"/>
              <w:numPr>
                <w:ilvl w:val="0"/>
                <w:numId w:val="21"/>
              </w:numPr>
              <w:autoSpaceDE w:val="0"/>
              <w:autoSpaceDN w:val="0"/>
              <w:adjustRightInd w:val="0"/>
              <w:ind w:left="0" w:firstLine="567"/>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проверку (программным путем) установленных реквизитов и </w:t>
            </w:r>
            <w:r w:rsidRPr="00201071">
              <w:rPr>
                <w:rFonts w:ascii="Times New Roman" w:hAnsi="Times New Roman" w:cs="Times New Roman"/>
                <w:color w:val="000000"/>
                <w:sz w:val="28"/>
                <w:szCs w:val="28"/>
              </w:rPr>
              <w:lastRenderedPageBreak/>
              <w:t>максимального количества символов в реквизитах Распоряжения;</w:t>
            </w:r>
          </w:p>
        </w:tc>
        <w:tc>
          <w:tcPr>
            <w:tcW w:w="4678" w:type="dxa"/>
          </w:tcPr>
          <w:p w14:paraId="18816ED4" w14:textId="4FB4ED4E" w:rsidR="00DF7944" w:rsidRPr="00DF7944" w:rsidRDefault="00DF7944" w:rsidP="00DF7944">
            <w:pPr>
              <w:pStyle w:val="a3"/>
              <w:numPr>
                <w:ilvl w:val="0"/>
                <w:numId w:val="21"/>
              </w:numPr>
              <w:autoSpaceDE w:val="0"/>
              <w:autoSpaceDN w:val="0"/>
              <w:adjustRightInd w:val="0"/>
              <w:ind w:left="0" w:firstLine="567"/>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lastRenderedPageBreak/>
              <w:t xml:space="preserve">la verificación (mediante programas informáticos) de la </w:t>
            </w:r>
            <w:r w:rsidRPr="00CC15B0">
              <w:rPr>
                <w:rFonts w:ascii="Times New Roman" w:hAnsi="Times New Roman" w:cs="Times New Roman"/>
                <w:sz w:val="28"/>
                <w:lang w:val="es-ES" w:bidi="es-ES"/>
              </w:rPr>
              <w:lastRenderedPageBreak/>
              <w:t>información bancaria establecida y la cantidad máxima de símbolos en los datos de la Ordenación;</w:t>
            </w:r>
          </w:p>
        </w:tc>
      </w:tr>
      <w:tr w:rsidR="00DF7944" w:rsidRPr="006B32C4" w14:paraId="77EDE6AE" w14:textId="39AD777B" w:rsidTr="00201071">
        <w:tc>
          <w:tcPr>
            <w:tcW w:w="4678" w:type="dxa"/>
            <w:shd w:val="clear" w:color="auto" w:fill="auto"/>
          </w:tcPr>
          <w:p w14:paraId="6DABEE9D" w14:textId="77777777" w:rsidR="00DF7944" w:rsidRPr="00201071" w:rsidRDefault="00DF7944" w:rsidP="00DF7944">
            <w:pPr>
              <w:pStyle w:val="a3"/>
              <w:numPr>
                <w:ilvl w:val="0"/>
                <w:numId w:val="21"/>
              </w:numPr>
              <w:autoSpaceDE w:val="0"/>
              <w:autoSpaceDN w:val="0"/>
              <w:adjustRightInd w:val="0"/>
              <w:ind w:left="0" w:firstLine="567"/>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lastRenderedPageBreak/>
              <w:t>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их соответствия требованиям практики международных расчетов.</w:t>
            </w:r>
          </w:p>
        </w:tc>
        <w:tc>
          <w:tcPr>
            <w:tcW w:w="4678" w:type="dxa"/>
          </w:tcPr>
          <w:p w14:paraId="7248A54E" w14:textId="14D3CC41" w:rsidR="00DF7944" w:rsidRPr="00DF7944" w:rsidRDefault="00DF7944" w:rsidP="00DF7944">
            <w:pPr>
              <w:pStyle w:val="a3"/>
              <w:numPr>
                <w:ilvl w:val="0"/>
                <w:numId w:val="21"/>
              </w:numPr>
              <w:autoSpaceDE w:val="0"/>
              <w:autoSpaceDN w:val="0"/>
              <w:adjustRightInd w:val="0"/>
              <w:ind w:left="0" w:firstLine="567"/>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el control de los valores de la información bancaria mediante la verificación de la información bancaria de las Ordenaciones, su admisibilidad y concordancia, considerando los requisitos de la legislación de la Federación de Rusia, las normativas del Banco de Rusia o el Banco, así como su concordancia con los requisitos de las prácticas de transacciones internacionales.</w:t>
            </w:r>
          </w:p>
        </w:tc>
      </w:tr>
      <w:tr w:rsidR="00DF7944" w:rsidRPr="006B32C4" w14:paraId="2C64A97F" w14:textId="3DA2F8B2" w:rsidTr="00201071">
        <w:tc>
          <w:tcPr>
            <w:tcW w:w="4678" w:type="dxa"/>
            <w:shd w:val="clear" w:color="auto" w:fill="auto"/>
          </w:tcPr>
          <w:p w14:paraId="7CB7A5E8" w14:textId="77777777" w:rsidR="00DF7944" w:rsidRPr="00201071" w:rsidRDefault="00DF7944" w:rsidP="00DF7944">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5.8. При приеме Распоряжения на бумажном носителе Банк осуществляет:</w:t>
            </w:r>
          </w:p>
        </w:tc>
        <w:tc>
          <w:tcPr>
            <w:tcW w:w="4678" w:type="dxa"/>
          </w:tcPr>
          <w:p w14:paraId="127EDAA1" w14:textId="317A4D53" w:rsidR="00DF7944" w:rsidRPr="00DF7944" w:rsidRDefault="00DF7944" w:rsidP="00DF7944">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5.8. Al recibir la Ordenación en papel, el Banco realizará:</w:t>
            </w:r>
          </w:p>
        </w:tc>
      </w:tr>
      <w:tr w:rsidR="00DF7944" w:rsidRPr="006B32C4" w14:paraId="72684898" w14:textId="151EC485" w:rsidTr="00201071">
        <w:tc>
          <w:tcPr>
            <w:tcW w:w="4678" w:type="dxa"/>
            <w:shd w:val="clear" w:color="auto" w:fill="auto"/>
          </w:tcPr>
          <w:p w14:paraId="2CC73C7D" w14:textId="77777777" w:rsidR="00DF7944" w:rsidRPr="00201071" w:rsidRDefault="00DF7944" w:rsidP="00DF7944">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контроль целостности Распоряжений посредством визуальной проверки отсутствия внесенных изменений (исправлений);</w:t>
            </w:r>
          </w:p>
        </w:tc>
        <w:tc>
          <w:tcPr>
            <w:tcW w:w="4678" w:type="dxa"/>
          </w:tcPr>
          <w:p w14:paraId="40BA8E8D" w14:textId="485A7B80" w:rsidR="00DF7944" w:rsidRPr="00DF7944" w:rsidRDefault="00DF7944" w:rsidP="00DF7944">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el control de la integridad de la Ordenación mediante la verificación visual de la ausencia de alteraciones (enmendaduras) introducidas;</w:t>
            </w:r>
          </w:p>
        </w:tc>
      </w:tr>
      <w:tr w:rsidR="00DF7944" w:rsidRPr="006B32C4" w14:paraId="4FD7122C" w14:textId="57AA88B1" w:rsidTr="00201071">
        <w:tc>
          <w:tcPr>
            <w:tcW w:w="4678" w:type="dxa"/>
            <w:shd w:val="clear" w:color="auto" w:fill="auto"/>
          </w:tcPr>
          <w:p w14:paraId="25B5F079" w14:textId="77777777" w:rsidR="00DF7944" w:rsidRPr="00201071" w:rsidRDefault="00DF7944" w:rsidP="00DF7944">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структурный контроль посредством проверки соответствия Распоряжения форме, установленной законодательством Российской Федерации, нормативными актами Банка России или Банком;</w:t>
            </w:r>
          </w:p>
        </w:tc>
        <w:tc>
          <w:tcPr>
            <w:tcW w:w="4678" w:type="dxa"/>
          </w:tcPr>
          <w:p w14:paraId="7F9194A6" w14:textId="18EB8917" w:rsidR="00DF7944" w:rsidRPr="00DF7944" w:rsidRDefault="00DF7944" w:rsidP="00DF7944">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el control estructural mediante la verificación de la conformidad de la Ordenación a la forma establecida en la legislación de la Federación de Rusia, en los actos normativos del Banco de Rusia o en el Banco;</w:t>
            </w:r>
          </w:p>
        </w:tc>
      </w:tr>
      <w:tr w:rsidR="00DF7944" w:rsidRPr="006B32C4" w14:paraId="383E1571" w14:textId="0396A2A2" w:rsidTr="00201071">
        <w:tc>
          <w:tcPr>
            <w:tcW w:w="4678" w:type="dxa"/>
            <w:shd w:val="clear" w:color="auto" w:fill="auto"/>
          </w:tcPr>
          <w:p w14:paraId="08E0EF04" w14:textId="77777777" w:rsidR="00DF7944" w:rsidRPr="00201071" w:rsidRDefault="00DF7944" w:rsidP="00DF7944">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их соответствия требованиям практики международных расчетов.</w:t>
            </w:r>
          </w:p>
        </w:tc>
        <w:tc>
          <w:tcPr>
            <w:tcW w:w="4678" w:type="dxa"/>
          </w:tcPr>
          <w:p w14:paraId="23586792" w14:textId="01C9BCFC" w:rsidR="00DF7944" w:rsidRPr="00DF7944" w:rsidRDefault="00DF7944" w:rsidP="00DF7944">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el control de los valores de la información bancaria mediante la verificación de la información bancaria de las Ordenaciones, su admisibilidad y concordancia, considerando los requisitos de la legislación de la Federación de Rusia, las normativas del Banco de Rusia o el Banco, así como su concordancia con los requisitos de las prácticas de transacciones internacionales.</w:t>
            </w:r>
          </w:p>
        </w:tc>
      </w:tr>
      <w:tr w:rsidR="00DF7944" w:rsidRPr="006B32C4" w14:paraId="063E6C0D" w14:textId="5AB9DE38" w:rsidTr="00201071">
        <w:tc>
          <w:tcPr>
            <w:tcW w:w="4678" w:type="dxa"/>
            <w:shd w:val="clear" w:color="auto" w:fill="auto"/>
          </w:tcPr>
          <w:p w14:paraId="40C9513D" w14:textId="77777777" w:rsidR="00DF7944" w:rsidRPr="00201071" w:rsidRDefault="00DF7944" w:rsidP="00DF7944">
            <w:pPr>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5.9. Распоряжение должно быть действительно на дату его поступления в Банк. </w:t>
            </w:r>
          </w:p>
        </w:tc>
        <w:tc>
          <w:tcPr>
            <w:tcW w:w="4678" w:type="dxa"/>
          </w:tcPr>
          <w:p w14:paraId="76BA5582" w14:textId="16CA3D02" w:rsidR="00DF7944" w:rsidRPr="00DF7944" w:rsidRDefault="00DF7944" w:rsidP="00DF7944">
            <w:pPr>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5.9. La Ordenación debe ser vigente a la fecha de su recepción por el Banco. </w:t>
            </w:r>
          </w:p>
        </w:tc>
      </w:tr>
      <w:tr w:rsidR="00DF7944" w:rsidRPr="006B32C4" w14:paraId="2EAF5A58" w14:textId="320DD724" w:rsidTr="00201071">
        <w:tc>
          <w:tcPr>
            <w:tcW w:w="4678" w:type="dxa"/>
            <w:shd w:val="clear" w:color="auto" w:fill="auto"/>
          </w:tcPr>
          <w:p w14:paraId="23C3EEDD" w14:textId="77777777" w:rsidR="00DF7944" w:rsidRPr="00201071" w:rsidRDefault="00DF7944" w:rsidP="00DF7944">
            <w:pPr>
              <w:adjustRightInd w:val="0"/>
              <w:jc w:val="both"/>
              <w:rPr>
                <w:rFonts w:ascii="Times New Roman" w:eastAsia="Calibri" w:hAnsi="Times New Roman" w:cs="Times New Roman"/>
                <w:sz w:val="28"/>
                <w:szCs w:val="28"/>
              </w:rPr>
            </w:pPr>
            <w:r w:rsidRPr="00201071">
              <w:rPr>
                <w:rFonts w:ascii="Times New Roman" w:hAnsi="Times New Roman" w:cs="Times New Roman"/>
                <w:color w:val="000000"/>
                <w:sz w:val="28"/>
                <w:szCs w:val="28"/>
              </w:rPr>
              <w:t xml:space="preserve">5.10. </w:t>
            </w:r>
            <w:r w:rsidRPr="00201071">
              <w:rPr>
                <w:rFonts w:ascii="Times New Roman" w:hAnsi="Times New Roman" w:cs="Times New Roman"/>
                <w:sz w:val="28"/>
                <w:szCs w:val="28"/>
              </w:rPr>
              <w:t xml:space="preserve">Контроль ограничений распоряжения денежными </w:t>
            </w:r>
            <w:r w:rsidRPr="00201071">
              <w:rPr>
                <w:rFonts w:ascii="Times New Roman" w:hAnsi="Times New Roman" w:cs="Times New Roman"/>
                <w:sz w:val="28"/>
                <w:szCs w:val="28"/>
              </w:rPr>
              <w:lastRenderedPageBreak/>
              <w:t>средствами, находящимися на Счете, осуществляется Банком путем проверки отсутствия ограничений на проведение операций по Счету</w:t>
            </w:r>
            <w:r w:rsidRPr="00201071">
              <w:rPr>
                <w:rFonts w:ascii="Times New Roman" w:eastAsia="Calibri" w:hAnsi="Times New Roman" w:cs="Times New Roman"/>
                <w:sz w:val="28"/>
                <w:szCs w:val="28"/>
              </w:rPr>
              <w:t>, установленных законодательством Российской Федерации.</w:t>
            </w:r>
          </w:p>
        </w:tc>
        <w:tc>
          <w:tcPr>
            <w:tcW w:w="4678" w:type="dxa"/>
          </w:tcPr>
          <w:p w14:paraId="7CAF9454" w14:textId="18046F00" w:rsidR="00DF7944" w:rsidRPr="00DF7944" w:rsidRDefault="00DF7944" w:rsidP="00DF7944">
            <w:pPr>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lastRenderedPageBreak/>
              <w:t xml:space="preserve">5.10. El control de las restricciones al uso de los fondos monetarios </w:t>
            </w:r>
            <w:r w:rsidRPr="00CC15B0">
              <w:rPr>
                <w:rFonts w:ascii="Times New Roman" w:hAnsi="Times New Roman" w:cs="Times New Roman"/>
                <w:sz w:val="28"/>
                <w:lang w:val="es-ES" w:bidi="es-ES"/>
              </w:rPr>
              <w:lastRenderedPageBreak/>
              <w:t>disponibles en la Cuenta se realiza por el Banco mediante la revisión de la ausencia de restricciones para la realización de transacciones con la Cuenta, establecidas por la legislación de la Federación de Rusia.</w:t>
            </w:r>
          </w:p>
        </w:tc>
      </w:tr>
      <w:tr w:rsidR="00DF7944" w:rsidRPr="006B32C4" w14:paraId="132270DE" w14:textId="11FF70AB" w:rsidTr="00201071">
        <w:tc>
          <w:tcPr>
            <w:tcW w:w="4678" w:type="dxa"/>
            <w:shd w:val="clear" w:color="auto" w:fill="auto"/>
          </w:tcPr>
          <w:p w14:paraId="1829B571" w14:textId="77777777" w:rsidR="00DF7944" w:rsidRPr="00201071" w:rsidRDefault="00DF7944" w:rsidP="00DF7944">
            <w:pPr>
              <w:adjustRightInd w:val="0"/>
              <w:jc w:val="both"/>
              <w:rPr>
                <w:rFonts w:ascii="Times New Roman" w:hAnsi="Times New Roman" w:cs="Times New Roman"/>
                <w:color w:val="000000"/>
                <w:sz w:val="28"/>
                <w:szCs w:val="28"/>
              </w:rPr>
            </w:pPr>
            <w:r w:rsidRPr="00201071">
              <w:rPr>
                <w:rFonts w:ascii="Times New Roman" w:eastAsia="Calibri" w:hAnsi="Times New Roman" w:cs="Times New Roman"/>
                <w:sz w:val="28"/>
                <w:szCs w:val="28"/>
              </w:rPr>
              <w:lastRenderedPageBreak/>
              <w:t xml:space="preserve">5.11. </w:t>
            </w:r>
            <w:r w:rsidRPr="00201071">
              <w:rPr>
                <w:rFonts w:ascii="Times New Roman" w:hAnsi="Times New Roman" w:cs="Times New Roman"/>
                <w:color w:val="000000"/>
                <w:sz w:val="28"/>
                <w:szCs w:val="28"/>
              </w:rPr>
              <w:t xml:space="preserve">При поступлении Распоряжения Клиента, требующего в соответствии с законодательством Российской Федерации и/или Договором проведения процедур контроля наличия согласия третьего лица на распоряжение денежными средствами Клиента, контроль наличия согласия третьего лица осуществляется Банком в порядке, установленном законодательством Российской Федерации или Договором. </w:t>
            </w:r>
          </w:p>
        </w:tc>
        <w:tc>
          <w:tcPr>
            <w:tcW w:w="4678" w:type="dxa"/>
          </w:tcPr>
          <w:p w14:paraId="2F72D237" w14:textId="43A828E6" w:rsidR="00DF7944" w:rsidRPr="00DF7944" w:rsidRDefault="00DF7944" w:rsidP="00DF7944">
            <w:pPr>
              <w:adjustRightInd w:val="0"/>
              <w:jc w:val="both"/>
              <w:rPr>
                <w:rFonts w:ascii="Times New Roman" w:eastAsia="Calibri" w:hAnsi="Times New Roman" w:cs="Times New Roman"/>
                <w:sz w:val="28"/>
                <w:szCs w:val="28"/>
                <w:lang w:val="es-ES"/>
              </w:rPr>
            </w:pPr>
            <w:r w:rsidRPr="00CC15B0">
              <w:rPr>
                <w:rFonts w:ascii="Times New Roman" w:hAnsi="Times New Roman" w:cs="Times New Roman"/>
                <w:sz w:val="28"/>
                <w:lang w:val="es-ES" w:bidi="es-ES"/>
              </w:rPr>
              <w:t xml:space="preserve">5.11. Al recibir del Cliente la Ordenación que requiera, conforme a la legislación de la Federación de Rusia y/o el Contrato, la realización de los procedimientos de control de la existencia de la aprobación de terceros para el uso de los fondos monetarios del Cliente, el control de existencia del consentimiento de los terceros se realiza por el Banco en el orden establecido en la legislación de la Federación de Rusia o el Contrato. </w:t>
            </w:r>
          </w:p>
        </w:tc>
      </w:tr>
      <w:tr w:rsidR="00DF7944" w:rsidRPr="006B32C4" w14:paraId="50FDFD68" w14:textId="724177FD" w:rsidTr="00201071">
        <w:tc>
          <w:tcPr>
            <w:tcW w:w="4678" w:type="dxa"/>
            <w:shd w:val="clear" w:color="auto" w:fill="auto"/>
          </w:tcPr>
          <w:p w14:paraId="2B50ACB2" w14:textId="77777777" w:rsidR="00DF7944" w:rsidRPr="00201071" w:rsidRDefault="00DF7944" w:rsidP="00DF7944">
            <w:pPr>
              <w:pStyle w:val="Default"/>
              <w:jc w:val="both"/>
              <w:rPr>
                <w:sz w:val="28"/>
                <w:szCs w:val="28"/>
              </w:rPr>
            </w:pPr>
            <w:r w:rsidRPr="00201071">
              <w:rPr>
                <w:sz w:val="28"/>
                <w:szCs w:val="28"/>
              </w:rPr>
              <w:t>5.12. При поступлении в Банк Распоряжения получателя средств, требующего акцепта Клиента, Банк осуществляет контроль наличия такого акцепта. При его отсутствии/при несоответствии Распоряжения получателя средств условиям заранее данного акцепта, получает акцепт Клиента.</w:t>
            </w:r>
          </w:p>
        </w:tc>
        <w:tc>
          <w:tcPr>
            <w:tcW w:w="4678" w:type="dxa"/>
          </w:tcPr>
          <w:p w14:paraId="4309B9A8" w14:textId="1C665A70" w:rsidR="00DF7944" w:rsidRPr="00DF7944" w:rsidRDefault="00DF7944" w:rsidP="00DF7944">
            <w:pPr>
              <w:pStyle w:val="Default"/>
              <w:jc w:val="both"/>
              <w:rPr>
                <w:sz w:val="28"/>
                <w:szCs w:val="28"/>
                <w:lang w:val="es-ES"/>
              </w:rPr>
            </w:pPr>
            <w:r w:rsidRPr="00CC15B0">
              <w:rPr>
                <w:sz w:val="28"/>
                <w:lang w:val="es-ES" w:bidi="es-ES"/>
              </w:rPr>
              <w:t>5.12. Al recibir el Banco la Ordenación del perceptor de los fondos que requiera de la aceptación del Cliente, el Banco realiza el control de existencia de tal aceptación. En caso de su ausencia/disconformidad entre la Ordenación del perceptor de los fondos y las condiciones de aceptación otorgada previamente, recibe la aceptación del Cliente.</w:t>
            </w:r>
          </w:p>
        </w:tc>
      </w:tr>
      <w:tr w:rsidR="00DF7944" w:rsidRPr="006B32C4" w14:paraId="0DA8A099" w14:textId="5DB3251C" w:rsidTr="00201071">
        <w:tc>
          <w:tcPr>
            <w:tcW w:w="4678" w:type="dxa"/>
            <w:shd w:val="clear" w:color="auto" w:fill="auto"/>
          </w:tcPr>
          <w:p w14:paraId="3AEF6954" w14:textId="77777777" w:rsidR="00DF7944" w:rsidRPr="00201071" w:rsidRDefault="00DF7944" w:rsidP="00DF7944">
            <w:pPr>
              <w:pStyle w:val="Default"/>
              <w:jc w:val="both"/>
              <w:rPr>
                <w:sz w:val="28"/>
                <w:szCs w:val="28"/>
              </w:rPr>
            </w:pPr>
            <w:r w:rsidRPr="00201071">
              <w:rPr>
                <w:sz w:val="28"/>
                <w:szCs w:val="28"/>
              </w:rPr>
              <w:t>Заранее данный акцепт должен быть дан до предъявления Распоряжения получателя средств и может быть дан в соответствии с отдельным Соглашением.</w:t>
            </w:r>
          </w:p>
        </w:tc>
        <w:tc>
          <w:tcPr>
            <w:tcW w:w="4678" w:type="dxa"/>
          </w:tcPr>
          <w:p w14:paraId="74A96537" w14:textId="58F707CE" w:rsidR="00DF7944" w:rsidRPr="00DF7944" w:rsidRDefault="00DF7944" w:rsidP="00DF7944">
            <w:pPr>
              <w:pStyle w:val="Default"/>
              <w:jc w:val="both"/>
              <w:rPr>
                <w:sz w:val="28"/>
                <w:szCs w:val="28"/>
                <w:lang w:val="es-ES"/>
              </w:rPr>
            </w:pPr>
            <w:r w:rsidRPr="00CC15B0">
              <w:rPr>
                <w:sz w:val="28"/>
                <w:lang w:val="es-ES" w:bidi="es-ES"/>
              </w:rPr>
              <w:t>La aceptación previa debe otorgarse antes de ser presentada la Ordenación del perceptor de los fondos y puede otorgarse en base a un Acuerdo especial.</w:t>
            </w:r>
          </w:p>
        </w:tc>
      </w:tr>
      <w:tr w:rsidR="00DF7944" w:rsidRPr="006B32C4" w14:paraId="589D0BEC" w14:textId="68EB37A5" w:rsidTr="00201071">
        <w:tc>
          <w:tcPr>
            <w:tcW w:w="4678" w:type="dxa"/>
            <w:shd w:val="clear" w:color="auto" w:fill="auto"/>
          </w:tcPr>
          <w:p w14:paraId="1925C256" w14:textId="77777777" w:rsidR="00DF7944" w:rsidRPr="00201071" w:rsidRDefault="00DF7944" w:rsidP="00DF7944">
            <w:pPr>
              <w:pStyle w:val="a5"/>
              <w:spacing w:before="0"/>
              <w:ind w:right="0"/>
            </w:pPr>
            <w:r w:rsidRPr="00201071">
              <w:t xml:space="preserve">5.13. Контроль операций на соответствие законодательству Российской Федерации осуществляется Банком посредством проверки соответствия операций Клиента действующему законодательству Российской Федерации, в том числе требованиям Федерального закона №173-ФЗ и Федерального закона №115-ФЗ. </w:t>
            </w:r>
          </w:p>
        </w:tc>
        <w:tc>
          <w:tcPr>
            <w:tcW w:w="4678" w:type="dxa"/>
          </w:tcPr>
          <w:p w14:paraId="1A5D492C" w14:textId="6EC7E3DB" w:rsidR="00DF7944" w:rsidRPr="00DF7944" w:rsidRDefault="00DF7944" w:rsidP="00DF7944">
            <w:pPr>
              <w:pStyle w:val="a5"/>
              <w:spacing w:before="0"/>
              <w:ind w:right="0"/>
              <w:rPr>
                <w:lang w:val="es-ES"/>
              </w:rPr>
            </w:pPr>
            <w:r w:rsidRPr="00CC15B0">
              <w:rPr>
                <w:lang w:val="es-ES" w:bidi="es-ES"/>
              </w:rPr>
              <w:t xml:space="preserve">5.13. El control de las operaciones en cuanto a su conformidad con la legislación de la Federación de Rusia se realiza por el Banco mediante la verificación de la conformidad de las operaciones del Cliente con la legislación de la Federación de Rusia, incluidos los requisitos de la Ley Federal No. 173-FZ y de la Ley Federal No.115-FZ. </w:t>
            </w:r>
          </w:p>
        </w:tc>
      </w:tr>
      <w:tr w:rsidR="00DF7944" w:rsidRPr="006B32C4" w14:paraId="5E2C0C57" w14:textId="207B9756" w:rsidTr="00201071">
        <w:tc>
          <w:tcPr>
            <w:tcW w:w="4678" w:type="dxa"/>
            <w:shd w:val="clear" w:color="auto" w:fill="auto"/>
          </w:tcPr>
          <w:p w14:paraId="1BDF3CCC" w14:textId="77777777" w:rsidR="00DF7944" w:rsidRPr="00201071" w:rsidRDefault="00DF7944" w:rsidP="00DF7944">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lastRenderedPageBreak/>
              <w:t xml:space="preserve">5.14. Контроль достаточности денежных средств на Счете осуществляется Банком при приеме к исполнению каждого Распоряжения однократно или многократно в течение установленного операционного дня.  </w:t>
            </w:r>
            <w:r w:rsidRPr="00201071">
              <w:rPr>
                <w:rFonts w:ascii="Times New Roman" w:hAnsi="Times New Roman" w:cs="Times New Roman"/>
                <w:sz w:val="28"/>
                <w:szCs w:val="28"/>
              </w:rPr>
              <w:t>Если иное не предусмотрено отдельным договором, Распоряжения осуществляются в пределах остатка денежных средств на Счете.</w:t>
            </w:r>
          </w:p>
        </w:tc>
        <w:tc>
          <w:tcPr>
            <w:tcW w:w="4678" w:type="dxa"/>
          </w:tcPr>
          <w:p w14:paraId="58B0A1AA" w14:textId="30DC03EB" w:rsidR="00DF7944" w:rsidRPr="00DF7944" w:rsidRDefault="00DF7944" w:rsidP="00DF7944">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5.14. El control de suficiencia de fondos monetarios en la Cuenta se realiza por el Banco al aceptarse cada Ordenación para su ejecución una o varias veces durante el día bancario.  Salvo esté previsto en un contrato adicional, las Ordenaciones se ejecutan dentro del saldo disponible en la Cuenta.</w:t>
            </w:r>
          </w:p>
        </w:tc>
      </w:tr>
      <w:tr w:rsidR="00DF7944" w:rsidRPr="006B32C4" w14:paraId="3513254D" w14:textId="27DD95C9" w:rsidTr="00201071">
        <w:tc>
          <w:tcPr>
            <w:tcW w:w="4678" w:type="dxa"/>
            <w:shd w:val="clear" w:color="auto" w:fill="auto"/>
          </w:tcPr>
          <w:p w14:paraId="5AE24237"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5.14.1. При достаточности денежных средств на Счете Распоряжения подлежат исполнению в последовательности поступления Распоряжений в Банк, получения акцепта от Клиента, если законодательством Российской Федерации не предусмотрено изменение указанной последовательности. Банк может самостоятельно определять последовательность исполнения Распоряжений. </w:t>
            </w:r>
          </w:p>
        </w:tc>
        <w:tc>
          <w:tcPr>
            <w:tcW w:w="4678" w:type="dxa"/>
          </w:tcPr>
          <w:p w14:paraId="54938539" w14:textId="23856E21"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5.14.1. En caso de haber suficientes fondos en la Cuenta, las Ordenaciones se efectúan en el orden en el que hayan sido presentadas las Ordenaciones al Banco, recibidas la aceptaciones, salvo que la legislación de la Federación de Rusia tenga previsto un orden diferente. El Banco podrá definir independientemente el orden de ejecución de las Ordenaciones. </w:t>
            </w:r>
          </w:p>
        </w:tc>
      </w:tr>
      <w:tr w:rsidR="00DF7944" w:rsidRPr="006B32C4" w14:paraId="7B272053" w14:textId="66E5DD80" w:rsidTr="00201071">
        <w:tc>
          <w:tcPr>
            <w:tcW w:w="4678" w:type="dxa"/>
            <w:shd w:val="clear" w:color="auto" w:fill="auto"/>
          </w:tcPr>
          <w:p w14:paraId="3A8AD556"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5.14.2. При недостаточности денежных средств на Счете (после многократного осуществления контроля) Распоряжения, в отношении которых определена недостаточность денежных средств на конец операционного дня, не принимаются Банком к исполнению и возвращаются (аннулируются) отправителям Распоряжений, за исключением (в очередности, установленной в соответствии со статьей 855 Гражданского кодекса Российской Федерации): </w:t>
            </w:r>
          </w:p>
        </w:tc>
        <w:tc>
          <w:tcPr>
            <w:tcW w:w="4678" w:type="dxa"/>
          </w:tcPr>
          <w:p w14:paraId="2B33A87D" w14:textId="0C6B5771"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5.14.2. En caso de no haber fondos suficientes en la Cuenta (después de realizarse el control más de una vez), la Ordenaciones para la ejecución de las cuales se haya establecido la insuficiencia de fondos al finalizar el día bancario no se aceptarán a ejecución por el Banco y se devuelven (se anulan) a los mandantes de las Ordenaciones, a excepción de (en el orden establecido conforme al artículo 855 del Código Civil de la Federación de Rusia): </w:t>
            </w:r>
          </w:p>
        </w:tc>
      </w:tr>
      <w:tr w:rsidR="00DF7944" w:rsidRPr="006B32C4" w14:paraId="2FAC1515" w14:textId="1C619C4F" w:rsidTr="00201071">
        <w:tc>
          <w:tcPr>
            <w:tcW w:w="4678" w:type="dxa"/>
            <w:shd w:val="clear" w:color="auto" w:fill="auto"/>
          </w:tcPr>
          <w:p w14:paraId="2710196C"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Распоряжений четвертой и предыдущей очередности списания денежных средств со Счета, установленной законодательством Российской Федерации; </w:t>
            </w:r>
          </w:p>
        </w:tc>
        <w:tc>
          <w:tcPr>
            <w:tcW w:w="4678" w:type="dxa"/>
          </w:tcPr>
          <w:p w14:paraId="0B1C5F3F" w14:textId="440B8EDC"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 las Ordenaciones de cuarto o anterior orden de desembolso de los fondos monetarios de la Cuenta, establecido por la legislación de la Federación de Rusia; </w:t>
            </w:r>
          </w:p>
        </w:tc>
      </w:tr>
      <w:tr w:rsidR="00DF7944" w:rsidRPr="006B32C4" w14:paraId="74578DE9" w14:textId="56F54F3D" w:rsidTr="00201071">
        <w:tc>
          <w:tcPr>
            <w:tcW w:w="4678" w:type="dxa"/>
            <w:shd w:val="clear" w:color="auto" w:fill="auto"/>
          </w:tcPr>
          <w:p w14:paraId="77B1A017"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 Распоряжений взыскателей средств пятой очередности списания денежных средств со Счета, установленной федеральным </w:t>
            </w:r>
            <w:r w:rsidRPr="00201071">
              <w:fldChar w:fldCharType="begin"/>
            </w:r>
            <w:r w:rsidRPr="00201071">
              <w:fldChar w:fldCharType="separate"/>
            </w:r>
            <w:r w:rsidRPr="00201071">
              <w:rPr>
                <w:rFonts w:ascii="Times New Roman" w:hAnsi="Times New Roman" w:cs="Times New Roman"/>
                <w:sz w:val="28"/>
                <w:szCs w:val="28"/>
              </w:rPr>
              <w:t>законом</w:t>
            </w:r>
            <w:r w:rsidRPr="00201071">
              <w:rPr>
                <w:rFonts w:ascii="Times New Roman" w:hAnsi="Times New Roman" w:cs="Times New Roman"/>
                <w:sz w:val="28"/>
                <w:szCs w:val="28"/>
              </w:rPr>
              <w:fldChar w:fldCharType="end"/>
            </w:r>
            <w:r w:rsidRPr="00201071">
              <w:rPr>
                <w:rFonts w:ascii="Times New Roman" w:hAnsi="Times New Roman" w:cs="Times New Roman"/>
                <w:sz w:val="28"/>
                <w:szCs w:val="28"/>
              </w:rPr>
              <w:t>законом;</w:t>
            </w:r>
          </w:p>
        </w:tc>
        <w:tc>
          <w:tcPr>
            <w:tcW w:w="4678" w:type="dxa"/>
          </w:tcPr>
          <w:p w14:paraId="4837E8D6" w14:textId="306F81FC"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 las Ordenaciones de los reclamantes de pago de quinto orden de desembolso de los fondos monetarios de la Cuenta, establecido por la ley </w:t>
            </w:r>
            <w:r w:rsidRPr="00CC15B0">
              <w:rPr>
                <w:rFonts w:ascii="Times New Roman" w:hAnsi="Times New Roman" w:cs="Times New Roman"/>
                <w:lang w:bidi="es-ES"/>
              </w:rPr>
              <w:fldChar w:fldCharType="begin"/>
            </w:r>
            <w:r w:rsidRPr="00CC15B0">
              <w:rPr>
                <w:rFonts w:ascii="Times New Roman" w:hAnsi="Times New Roman" w:cs="Times New Roman"/>
                <w:lang w:bidi="es-ES"/>
              </w:rPr>
              <w:fldChar w:fldCharType="separate"/>
            </w:r>
            <w:r w:rsidRPr="00CC15B0">
              <w:rPr>
                <w:rFonts w:ascii="Times New Roman" w:hAnsi="Times New Roman" w:cs="Times New Roman"/>
                <w:sz w:val="28"/>
                <w:lang w:val="es-ES" w:bidi="es-ES"/>
              </w:rPr>
              <w:t>законом</w:t>
            </w:r>
            <w:r w:rsidRPr="00CC15B0">
              <w:rPr>
                <w:rFonts w:ascii="Times New Roman" w:hAnsi="Times New Roman" w:cs="Times New Roman"/>
                <w:sz w:val="28"/>
                <w:lang w:bidi="es-ES"/>
              </w:rPr>
              <w:fldChar w:fldCharType="end"/>
            </w:r>
            <w:r w:rsidRPr="00CC15B0">
              <w:rPr>
                <w:rFonts w:ascii="Times New Roman" w:hAnsi="Times New Roman" w:cs="Times New Roman"/>
                <w:sz w:val="28"/>
                <w:lang w:val="es-ES" w:bidi="es-ES"/>
              </w:rPr>
              <w:t>federal;</w:t>
            </w:r>
          </w:p>
        </w:tc>
      </w:tr>
      <w:tr w:rsidR="00DF7944" w:rsidRPr="006B32C4" w14:paraId="44706CE0" w14:textId="0B1902BE" w:rsidTr="00201071">
        <w:tc>
          <w:tcPr>
            <w:tcW w:w="4678" w:type="dxa"/>
            <w:shd w:val="clear" w:color="auto" w:fill="auto"/>
          </w:tcPr>
          <w:p w14:paraId="5DEC11B6"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DF7944">
              <w:rPr>
                <w:rFonts w:ascii="Times New Roman" w:hAnsi="Times New Roman" w:cs="Times New Roman"/>
                <w:sz w:val="28"/>
                <w:szCs w:val="28"/>
                <w:lang w:val="es-ES"/>
              </w:rPr>
              <w:t xml:space="preserve"> </w:t>
            </w:r>
            <w:r w:rsidRPr="00201071">
              <w:rPr>
                <w:rFonts w:ascii="Times New Roman" w:hAnsi="Times New Roman" w:cs="Times New Roman"/>
                <w:sz w:val="28"/>
                <w:szCs w:val="28"/>
              </w:rPr>
              <w:t xml:space="preserve">- Распоряжений, принимаемых Банком к исполнению или предъявляемых Банком в соответствии с законодательством Российской Федерации и/или Договором. </w:t>
            </w:r>
          </w:p>
        </w:tc>
        <w:tc>
          <w:tcPr>
            <w:tcW w:w="4678" w:type="dxa"/>
          </w:tcPr>
          <w:p w14:paraId="3766EE18" w14:textId="173FE907"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 xml:space="preserve">- las Ordenaciones aceptadas por el Banco a ejecución o presentadas por el Banco conforme a la legislación de la Federación de Rusia y/o el Contrato. </w:t>
            </w:r>
          </w:p>
        </w:tc>
      </w:tr>
      <w:tr w:rsidR="00DF7944" w:rsidRPr="006B32C4" w14:paraId="2FC90FA9" w14:textId="3F7D5C66" w:rsidTr="00201071">
        <w:tc>
          <w:tcPr>
            <w:tcW w:w="4678" w:type="dxa"/>
            <w:shd w:val="clear" w:color="auto" w:fill="auto"/>
          </w:tcPr>
          <w:p w14:paraId="280DAD96"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5.14.3. Принятые к исполнению указанные выше Распоряжения помещаются Банком в очередь не исполненных в срок распоряжений, очередь распоряжений, ожидающих разрешения на проведение (далее – Очередь), для дальнейшего осуществления контроля достаточности денежных средств на Счете и исполнения в срок и в порядке очередности списания денежных средств, которые установлены законодательством Российской Федерации. </w:t>
            </w:r>
          </w:p>
        </w:tc>
        <w:tc>
          <w:tcPr>
            <w:tcW w:w="4678" w:type="dxa"/>
          </w:tcPr>
          <w:p w14:paraId="70EA837B" w14:textId="452EAF68"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5.14.3. Las Ordenaciones indicadas anteriormente, aceptadas a su ejecución por el Banco, se colocarán en la lista de ordenaciones no efectuadas a tiempo, lista de ordenaciones en espera de aprobación (en adelante — Lista de espera), con el fin de seguir con el control de la suficiencia de fondos monetarios en la Cuenta y efectuarlas en los plazos y el orden de desembolso de los fondos monetarios establecidos en la legislación de la Federación de Rusia. </w:t>
            </w:r>
          </w:p>
        </w:tc>
      </w:tr>
      <w:tr w:rsidR="00DF7944" w:rsidRPr="006B32C4" w14:paraId="47C018E9" w14:textId="2AAD45CC" w:rsidTr="00201071">
        <w:tc>
          <w:tcPr>
            <w:tcW w:w="4678" w:type="dxa"/>
            <w:shd w:val="clear" w:color="auto" w:fill="auto"/>
          </w:tcPr>
          <w:p w14:paraId="4F6A9AC3"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5.14.4. Уведомления об аннулировании направляются отправителям Распоряжений в электронном виде или на бумажном носителе не позднее рабочего дня, следующего за днем поступления Распоряжения, либо за днем получения акцепта Клиента. </w:t>
            </w:r>
          </w:p>
        </w:tc>
        <w:tc>
          <w:tcPr>
            <w:tcW w:w="4678" w:type="dxa"/>
          </w:tcPr>
          <w:p w14:paraId="25309BE3" w14:textId="0440DCCB"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5.14.4. Las notificaciones de anulación serán enviadas a los mandantes de las Ordenaciones en forma digital o en papel a más tardar el día laboral siguiente al día de recepción de la Ordenación, o al día de recepción de la aceptación del Cliente. </w:t>
            </w:r>
          </w:p>
        </w:tc>
      </w:tr>
      <w:tr w:rsidR="00DF7944" w:rsidRPr="006B32C4" w14:paraId="21225DF9" w14:textId="534899CC" w:rsidTr="00201071">
        <w:tc>
          <w:tcPr>
            <w:tcW w:w="4678" w:type="dxa"/>
            <w:shd w:val="clear" w:color="auto" w:fill="auto"/>
          </w:tcPr>
          <w:p w14:paraId="2F8875F7"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5.14.5. При помещении Распоряжения в Очередь Банк направляет отправителю Распоряжения уведомление в электронном виде (если Распоряжение получено по Системе) или на бумажном носителе по форме, установленной Банком, либо возвращает экземпляр Распоряжения на бумажном носителе в срок не позднее рабочего дня, следующего за </w:t>
            </w:r>
            <w:r w:rsidRPr="00201071">
              <w:rPr>
                <w:rFonts w:ascii="Times New Roman" w:hAnsi="Times New Roman" w:cs="Times New Roman"/>
                <w:sz w:val="28"/>
                <w:szCs w:val="28"/>
              </w:rPr>
              <w:lastRenderedPageBreak/>
              <w:t xml:space="preserve">днем помещения Распоряжения в Очередь. </w:t>
            </w:r>
          </w:p>
        </w:tc>
        <w:tc>
          <w:tcPr>
            <w:tcW w:w="4678" w:type="dxa"/>
          </w:tcPr>
          <w:p w14:paraId="27927EB4" w14:textId="3FD762AE"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5.14.5. En caso de colocarse la Ordenación en la Lista de espera el Banco enviará al mandante de la ordenación la notificación en forma digital (en caso de recibirse la Ordenación a través del Sistema) o en papel conforme al modelo establecido por el Banco, o devolverá el ejemplar de la Ordenación en papel a más tardar el día laboral siguiente a la fecha de </w:t>
            </w:r>
            <w:r w:rsidRPr="00CC15B0">
              <w:rPr>
                <w:rFonts w:ascii="Times New Roman" w:hAnsi="Times New Roman" w:cs="Times New Roman"/>
                <w:sz w:val="28"/>
                <w:lang w:val="es-ES" w:bidi="es-ES"/>
              </w:rPr>
              <w:lastRenderedPageBreak/>
              <w:t xml:space="preserve">colocación de la Ordenación en la Lista de espera. </w:t>
            </w:r>
          </w:p>
        </w:tc>
      </w:tr>
      <w:tr w:rsidR="00DF7944" w:rsidRPr="006B32C4" w14:paraId="305D4862" w14:textId="0EBA485E" w:rsidTr="00201071">
        <w:tc>
          <w:tcPr>
            <w:tcW w:w="4678" w:type="dxa"/>
            <w:shd w:val="clear" w:color="auto" w:fill="auto"/>
          </w:tcPr>
          <w:p w14:paraId="3E7BD9BF"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При помещении в Очередь Распоряжения получателя средств, предъявленного в Банк через банк получателя средств, указанное уведомление направляется Банком в банк получателя средств для передачи получателю средств в электронном виде (по Распоряжениям, поступившим в электронном виде) и на бумажном носителе (по Распоряжениям, поступившим на бумажном носителе). </w:t>
            </w:r>
          </w:p>
        </w:tc>
        <w:tc>
          <w:tcPr>
            <w:tcW w:w="4678" w:type="dxa"/>
          </w:tcPr>
          <w:p w14:paraId="1AD3962A" w14:textId="7DCBD270"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Al colocarse la Ordenación del perceptor de fondos, presentada al Banco a través del banco del perceptor, en la Lista de espera, la indicada notificación se enviará por el Banco al banco del perceptor de los fondos para su entrega al perceptor en forma digital (para la Ordenaciones presentadas en forma digital) y en papel (para la Ordenaciones presentadas en papel). </w:t>
            </w:r>
          </w:p>
        </w:tc>
      </w:tr>
      <w:tr w:rsidR="00DF7944" w:rsidRPr="006B32C4" w14:paraId="17A986F2" w14:textId="3EDB04E2" w:rsidTr="00201071">
        <w:tc>
          <w:tcPr>
            <w:tcW w:w="4678" w:type="dxa"/>
            <w:shd w:val="clear" w:color="auto" w:fill="auto"/>
          </w:tcPr>
          <w:p w14:paraId="05AEA2D5"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5.14.6. При приостановлении операций в соответствии с законодательством Российской Федерации Распоряжения, находящиеся в очереди не исполненных в срок распоряжений, на которые распространяется приостановление, помещаются в очередь распоряжений, ожидающих разрешения на проведение операций. </w:t>
            </w:r>
          </w:p>
        </w:tc>
        <w:tc>
          <w:tcPr>
            <w:tcW w:w="4678" w:type="dxa"/>
          </w:tcPr>
          <w:p w14:paraId="72740C09" w14:textId="4E55200E"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5.14.6. En caso de suspensión temporal de las operaciones conforme a la legislación de la Federación de Rusia las Ordenaciones que se encuentren en la lista de ordenaciones no efectuadas a tiempo y a las cuales se aplique la suspensión, se colocarán en la lista de ordenaciones en espera de permiso para las operaciones. </w:t>
            </w:r>
          </w:p>
        </w:tc>
      </w:tr>
      <w:tr w:rsidR="00DF7944" w:rsidRPr="006B32C4" w14:paraId="7638E344" w14:textId="6F0D32F3" w:rsidTr="00201071">
        <w:tc>
          <w:tcPr>
            <w:tcW w:w="4678" w:type="dxa"/>
            <w:shd w:val="clear" w:color="auto" w:fill="auto"/>
          </w:tcPr>
          <w:p w14:paraId="5DAAA2EA"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5.15. При положительном результате выполнения процедур приема к исполнению, предусмотренных для соответствующего вида Распоряжения, предусмотренных пунктом 5.5 Условий, в том числе при помещении распоряжения в Очередь, Распоряжение считается принятым Банком к исполнению.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678" w:type="dxa"/>
          </w:tcPr>
          <w:p w14:paraId="0CD5881B" w14:textId="6045882D"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5.15. En caso de haber resultado positivo de los procedimientos de aceptación a ejecución, previstos para el tipo correspondiente de las Ordenaciones, indicadas en el apartado 5.5 de las Condiciones, incluso en caso de colocarse la Ordenación en la Lista de espera, la Ordenación se considera aceptada a ejecución por el Banco. El Banco lo notificará al mandante de la Ordenación a más tardar el día laboral siguiente a la fecha de recepción de la Ordenación por el Banco por una de las siguientes formas: </w:t>
            </w:r>
          </w:p>
        </w:tc>
      </w:tr>
      <w:tr w:rsidR="00DF7944" w:rsidRPr="006B32C4" w14:paraId="104E3FDD" w14:textId="0C35258B" w:rsidTr="00201071">
        <w:tc>
          <w:tcPr>
            <w:tcW w:w="4678" w:type="dxa"/>
            <w:shd w:val="clear" w:color="auto" w:fill="auto"/>
          </w:tcPr>
          <w:p w14:paraId="7F7395FE" w14:textId="77777777" w:rsidR="00DF7944" w:rsidRPr="00201071" w:rsidRDefault="00DF7944" w:rsidP="00DF7944">
            <w:pPr>
              <w:tabs>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в электронном виде по Системе;</w:t>
            </w:r>
          </w:p>
        </w:tc>
        <w:tc>
          <w:tcPr>
            <w:tcW w:w="4678" w:type="dxa"/>
          </w:tcPr>
          <w:p w14:paraId="1F37BA71" w14:textId="3D96E50D" w:rsidR="00DF7944" w:rsidRPr="00DF7944" w:rsidRDefault="00DF7944" w:rsidP="00DF7944">
            <w:pPr>
              <w:tabs>
                <w:tab w:val="left" w:pos="851"/>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en forma digital a través del Sistema;</w:t>
            </w:r>
          </w:p>
        </w:tc>
      </w:tr>
      <w:tr w:rsidR="00DF7944" w:rsidRPr="006B32C4" w14:paraId="5E98C28A" w14:textId="5B8F6FFC" w:rsidTr="00201071">
        <w:tc>
          <w:tcPr>
            <w:tcW w:w="4678" w:type="dxa"/>
            <w:shd w:val="clear" w:color="auto" w:fill="auto"/>
          </w:tcPr>
          <w:p w14:paraId="24F4CE3D" w14:textId="77777777" w:rsidR="00DF7944" w:rsidRPr="00201071" w:rsidRDefault="00DF7944" w:rsidP="00DF7944">
            <w:pPr>
              <w:tabs>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на бумажном носителе (возвращает экземпляр Распоряжения с проставлением на нем даты приема к </w:t>
            </w:r>
            <w:r w:rsidRPr="00201071">
              <w:rPr>
                <w:rFonts w:ascii="Times New Roman" w:hAnsi="Times New Roman" w:cs="Times New Roman"/>
                <w:sz w:val="28"/>
                <w:szCs w:val="28"/>
              </w:rPr>
              <w:lastRenderedPageBreak/>
              <w:t xml:space="preserve">исполнению, штампа Банка, подписи уполномоченного лица Банка). </w:t>
            </w:r>
          </w:p>
        </w:tc>
        <w:tc>
          <w:tcPr>
            <w:tcW w:w="4678" w:type="dxa"/>
          </w:tcPr>
          <w:p w14:paraId="4A65554C" w14:textId="3D08097F" w:rsidR="00DF7944" w:rsidRPr="00DF7944" w:rsidRDefault="00DF7944" w:rsidP="00DF7944">
            <w:pPr>
              <w:tabs>
                <w:tab w:val="left" w:pos="851"/>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 en papel (se devolverá el ejemplar de la Ordenación indicando en el mismo la fecha de recepción a ejecución, el </w:t>
            </w:r>
            <w:r w:rsidRPr="00CC15B0">
              <w:rPr>
                <w:rFonts w:ascii="Times New Roman" w:hAnsi="Times New Roman" w:cs="Times New Roman"/>
                <w:sz w:val="28"/>
                <w:lang w:val="es-ES" w:bidi="es-ES"/>
              </w:rPr>
              <w:lastRenderedPageBreak/>
              <w:t xml:space="preserve">timbre del Banco, la firma del representante autorizado del Banco). </w:t>
            </w:r>
          </w:p>
        </w:tc>
      </w:tr>
      <w:tr w:rsidR="00DF7944" w:rsidRPr="006B32C4" w14:paraId="3E40A05A" w14:textId="1A328E12" w:rsidTr="00201071">
        <w:tc>
          <w:tcPr>
            <w:tcW w:w="4678" w:type="dxa"/>
            <w:shd w:val="clear" w:color="auto" w:fill="auto"/>
          </w:tcPr>
          <w:p w14:paraId="256C13CF"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DF7944">
              <w:rPr>
                <w:rFonts w:ascii="Times New Roman" w:hAnsi="Times New Roman" w:cs="Times New Roman"/>
                <w:sz w:val="28"/>
                <w:szCs w:val="28"/>
                <w:lang w:val="es-ES"/>
              </w:rPr>
              <w:lastRenderedPageBreak/>
              <w:tab/>
            </w:r>
            <w:r w:rsidRPr="00201071">
              <w:rPr>
                <w:rFonts w:ascii="Times New Roman" w:hAnsi="Times New Roman" w:cs="Times New Roman"/>
                <w:sz w:val="28"/>
                <w:szCs w:val="28"/>
              </w:rPr>
              <w:t xml:space="preserve">При отрицательном результате процедур контроля Банк не принимает Распоряжение Клиента к исполнению и осуществляет возврат (аннулирование) Распоряжения.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678" w:type="dxa"/>
          </w:tcPr>
          <w:p w14:paraId="31872539" w14:textId="422F75D9"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DF7944">
              <w:rPr>
                <w:rFonts w:ascii="Times New Roman" w:hAnsi="Times New Roman" w:cs="Times New Roman"/>
                <w:sz w:val="28"/>
                <w:lang w:bidi="es-ES"/>
              </w:rPr>
              <w:tab/>
            </w:r>
            <w:r w:rsidRPr="00CC15B0">
              <w:rPr>
                <w:rFonts w:ascii="Times New Roman" w:hAnsi="Times New Roman" w:cs="Times New Roman"/>
                <w:sz w:val="28"/>
                <w:lang w:val="es-ES" w:bidi="es-ES"/>
              </w:rPr>
              <w:t xml:space="preserve">En caso de haber resultados negativos de los procedimientos de control el Banco no aceptará a ejecución la Ordenación del Cliente y realizará la devolución (anulación) de la Ordenación. El Banco lo notificará al mandante de la Ordenación a más tardar el día laboral siguiente a la fecha de recepción de la Ordenación por el Banco por una de las siguientes formas: </w:t>
            </w:r>
          </w:p>
        </w:tc>
      </w:tr>
      <w:tr w:rsidR="00DF7944" w:rsidRPr="006B32C4" w14:paraId="50015DB9" w14:textId="0F8A748B" w:rsidTr="00201071">
        <w:tc>
          <w:tcPr>
            <w:tcW w:w="4678" w:type="dxa"/>
            <w:shd w:val="clear" w:color="auto" w:fill="auto"/>
          </w:tcPr>
          <w:p w14:paraId="5054605B"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в электронном виде по Системе;</w:t>
            </w:r>
          </w:p>
        </w:tc>
        <w:tc>
          <w:tcPr>
            <w:tcW w:w="4678" w:type="dxa"/>
          </w:tcPr>
          <w:p w14:paraId="64292226" w14:textId="7F14BF5D"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en forma digital a través del Sistema;</w:t>
            </w:r>
          </w:p>
        </w:tc>
      </w:tr>
      <w:tr w:rsidR="00DF7944" w:rsidRPr="006B32C4" w14:paraId="331CD842" w14:textId="66D78BBB" w:rsidTr="00201071">
        <w:tc>
          <w:tcPr>
            <w:tcW w:w="4678" w:type="dxa"/>
            <w:shd w:val="clear" w:color="auto" w:fill="auto"/>
          </w:tcPr>
          <w:p w14:paraId="5F7553CD"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на бумажном носителе (возвращает экземпляр Распоряжения с проставлением на нем штампа Банка, даты и причины аннулирования Распоряжения, подписи уполномоченного лица Банка). </w:t>
            </w:r>
          </w:p>
        </w:tc>
        <w:tc>
          <w:tcPr>
            <w:tcW w:w="4678" w:type="dxa"/>
          </w:tcPr>
          <w:p w14:paraId="14FD592E" w14:textId="0D244143"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 en papel (se devolverá el ejemplar de la Ordenación indicando en el mismo el timbre del Banco, la fecha y la causa de la anulación de la Ordenación, la firma del representante autorizado del Banco). </w:t>
            </w:r>
          </w:p>
        </w:tc>
      </w:tr>
      <w:tr w:rsidR="00DF7944" w:rsidRPr="006B32C4" w14:paraId="667AF187" w14:textId="248D6ED7" w:rsidTr="00201071">
        <w:tc>
          <w:tcPr>
            <w:tcW w:w="4678" w:type="dxa"/>
            <w:shd w:val="clear" w:color="auto" w:fill="auto"/>
          </w:tcPr>
          <w:p w14:paraId="74A12E52"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bCs/>
                <w:sz w:val="28"/>
                <w:szCs w:val="28"/>
              </w:rPr>
              <w:t xml:space="preserve">5.16. </w:t>
            </w:r>
            <w:r w:rsidRPr="00201071">
              <w:rPr>
                <w:rFonts w:ascii="Times New Roman" w:hAnsi="Times New Roman" w:cs="Times New Roman"/>
                <w:sz w:val="28"/>
                <w:szCs w:val="28"/>
              </w:rPr>
              <w:t xml:space="preserve">Отзыв Распоряжения осуществляется до наступления </w:t>
            </w:r>
            <w:proofErr w:type="spellStart"/>
            <w:r w:rsidRPr="00201071">
              <w:rPr>
                <w:rFonts w:ascii="Times New Roman" w:hAnsi="Times New Roman" w:cs="Times New Roman"/>
                <w:sz w:val="28"/>
                <w:szCs w:val="28"/>
              </w:rPr>
              <w:t>безотзывности</w:t>
            </w:r>
            <w:proofErr w:type="spellEnd"/>
            <w:r w:rsidRPr="00201071">
              <w:rPr>
                <w:rFonts w:ascii="Times New Roman" w:hAnsi="Times New Roman" w:cs="Times New Roman"/>
                <w:sz w:val="28"/>
                <w:szCs w:val="28"/>
              </w:rPr>
              <w:t xml:space="preserve"> перевода денежных средств. Если иное не обусловлено применяемой формой безналичных расчетов или законодательством Российской Федерации, </w:t>
            </w:r>
            <w:proofErr w:type="spellStart"/>
            <w:r w:rsidRPr="00201071">
              <w:rPr>
                <w:rFonts w:ascii="Times New Roman" w:hAnsi="Times New Roman" w:cs="Times New Roman"/>
                <w:sz w:val="28"/>
                <w:szCs w:val="28"/>
              </w:rPr>
              <w:t>безотзывность</w:t>
            </w:r>
            <w:proofErr w:type="spellEnd"/>
            <w:r w:rsidRPr="00201071">
              <w:rPr>
                <w:rFonts w:ascii="Times New Roman" w:hAnsi="Times New Roman" w:cs="Times New Roman"/>
                <w:sz w:val="28"/>
                <w:szCs w:val="28"/>
              </w:rPr>
              <w:t xml:space="preserve"> перевода денежных средств наступает с момента списания денежных средств с банковского счета плательщика. </w:t>
            </w:r>
          </w:p>
        </w:tc>
        <w:tc>
          <w:tcPr>
            <w:tcW w:w="4678" w:type="dxa"/>
          </w:tcPr>
          <w:p w14:paraId="49927761" w14:textId="69EA9353" w:rsidR="00DF7944" w:rsidRPr="00DF7944" w:rsidRDefault="00DF7944" w:rsidP="00DF7944">
            <w:pPr>
              <w:autoSpaceDE w:val="0"/>
              <w:autoSpaceDN w:val="0"/>
              <w:adjustRightInd w:val="0"/>
              <w:jc w:val="both"/>
              <w:rPr>
                <w:rFonts w:ascii="Times New Roman" w:hAnsi="Times New Roman" w:cs="Times New Roman"/>
                <w:bCs/>
                <w:sz w:val="28"/>
                <w:szCs w:val="28"/>
                <w:lang w:val="es-ES"/>
              </w:rPr>
            </w:pPr>
            <w:r w:rsidRPr="00CC15B0">
              <w:rPr>
                <w:rFonts w:ascii="Times New Roman" w:hAnsi="Times New Roman" w:cs="Times New Roman"/>
                <w:sz w:val="28"/>
                <w:lang w:val="es-ES" w:bidi="es-ES"/>
              </w:rPr>
              <w:t xml:space="preserve">5.16. La revocación de la Ordenación puede realizarse antes del momento de irrevocabilidad de la transferencia de los fondos monetarios. Salvo que la forma de la transacción sin efectivo aplicada o la legislación de la Federación de Rusia estipule diferente, la irrevocabilidad de la transferencia de los fondos monetarios surge a partir del momento de desembolso de los fondos monetarios de la cuenta bancaria del pagador. </w:t>
            </w:r>
          </w:p>
        </w:tc>
      </w:tr>
      <w:tr w:rsidR="00DF7944" w:rsidRPr="006B32C4" w14:paraId="6CD7FC25" w14:textId="558957F0" w:rsidTr="00201071">
        <w:tc>
          <w:tcPr>
            <w:tcW w:w="4678" w:type="dxa"/>
            <w:shd w:val="clear" w:color="auto" w:fill="auto"/>
          </w:tcPr>
          <w:p w14:paraId="1590BE0F"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Отзыв Распоряжения, переданного в целях осуществления перевода денежных средств по банковскому счету, осуществляется на основании заявления об отзыве в электронном виде по Системе или на бумажном носителе, представленного отправителем Распоряжения в Банк. </w:t>
            </w:r>
          </w:p>
        </w:tc>
        <w:tc>
          <w:tcPr>
            <w:tcW w:w="4678" w:type="dxa"/>
          </w:tcPr>
          <w:p w14:paraId="36525720" w14:textId="3BEC4F6A"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La revocación de la Ordenación presentada a fines de transferencia de fondos monetarios desde la cuenta bancaria se realiza en base a la solicitud de revocación presentada en forma digital a través del Sistema o entregada al Banco en papel por el mandante de la Ordenación. </w:t>
            </w:r>
          </w:p>
        </w:tc>
      </w:tr>
      <w:tr w:rsidR="00DF7944" w:rsidRPr="006B32C4" w14:paraId="1DD4C155" w14:textId="31AC5C8B" w:rsidTr="00201071">
        <w:tc>
          <w:tcPr>
            <w:tcW w:w="4678" w:type="dxa"/>
            <w:shd w:val="clear" w:color="auto" w:fill="auto"/>
          </w:tcPr>
          <w:p w14:paraId="34F10836" w14:textId="77777777" w:rsidR="00DF7944" w:rsidRPr="00201071" w:rsidRDefault="00DF7944" w:rsidP="00DF7944">
            <w:pPr>
              <w:pStyle w:val="Default"/>
              <w:jc w:val="both"/>
              <w:rPr>
                <w:sz w:val="28"/>
                <w:szCs w:val="28"/>
              </w:rPr>
            </w:pPr>
            <w:r w:rsidRPr="00201071">
              <w:rPr>
                <w:sz w:val="28"/>
                <w:szCs w:val="28"/>
              </w:rPr>
              <w:t xml:space="preserve">5.17. Возврат (аннулирование) неисполненных Распоряжений осуществляется Банком не позднее рабочего дня, следующего за днем, в который возникло основание для возврата (аннулирования) </w:t>
            </w:r>
            <w:r w:rsidRPr="00201071">
              <w:rPr>
                <w:sz w:val="28"/>
                <w:szCs w:val="28"/>
              </w:rPr>
              <w:lastRenderedPageBreak/>
              <w:t>Распоряжения, включая поступление заявления об отзыве. При возврате (аннулировании) Распоряжений Банком выполняются процедуры, предусмотренные пунктом 5.15 Условий при отрицательном результате процедур приема к исполнению распоряжений.</w:t>
            </w:r>
          </w:p>
        </w:tc>
        <w:tc>
          <w:tcPr>
            <w:tcW w:w="4678" w:type="dxa"/>
          </w:tcPr>
          <w:p w14:paraId="666303DF" w14:textId="2E12C6B3" w:rsidR="00DF7944" w:rsidRPr="00DF7944" w:rsidRDefault="00DF7944" w:rsidP="00DF7944">
            <w:pPr>
              <w:pStyle w:val="Default"/>
              <w:jc w:val="both"/>
              <w:rPr>
                <w:sz w:val="28"/>
                <w:szCs w:val="28"/>
                <w:lang w:val="es-ES"/>
              </w:rPr>
            </w:pPr>
            <w:r w:rsidRPr="00CC15B0">
              <w:rPr>
                <w:sz w:val="28"/>
                <w:lang w:val="es-ES" w:bidi="es-ES"/>
              </w:rPr>
              <w:lastRenderedPageBreak/>
              <w:t xml:space="preserve">5.17. La devolución (anulación) de las Ordenaciones no efectuadas se realiza por el Banco a más tardar el día laboral siguiente a la fecha en la que haya surgido el fundamento para la devolución (anulación) de la </w:t>
            </w:r>
            <w:r w:rsidRPr="00CC15B0">
              <w:rPr>
                <w:sz w:val="28"/>
                <w:lang w:val="es-ES" w:bidi="es-ES"/>
              </w:rPr>
              <w:lastRenderedPageBreak/>
              <w:t>Ordenación, incluida la recepción de la solicitud de revocación. Al devolverse (anularse) las Ordenaciones el Banco realizará los procedimientos previstos en el apartado 5.15 de las Condiciones para los resultados negativos de los procedimientos de aceptación a ejecución de las ordenaciones.</w:t>
            </w:r>
          </w:p>
        </w:tc>
      </w:tr>
      <w:tr w:rsidR="00DF7944" w:rsidRPr="006B32C4" w14:paraId="393879F2" w14:textId="59F72C16" w:rsidTr="00201071">
        <w:tc>
          <w:tcPr>
            <w:tcW w:w="4678" w:type="dxa"/>
            <w:shd w:val="clear" w:color="auto" w:fill="auto"/>
          </w:tcPr>
          <w:p w14:paraId="060998D3" w14:textId="77777777" w:rsidR="00DF7944" w:rsidRPr="00201071" w:rsidRDefault="00DF7944" w:rsidP="00DF7944">
            <w:pPr>
              <w:pStyle w:val="a5"/>
              <w:spacing w:before="0"/>
              <w:ind w:right="0"/>
            </w:pPr>
            <w:r w:rsidRPr="00201071">
              <w:lastRenderedPageBreak/>
              <w:t>5.18. Исполнение Распоряжений включает следующие процедуры:</w:t>
            </w:r>
          </w:p>
        </w:tc>
        <w:tc>
          <w:tcPr>
            <w:tcW w:w="4678" w:type="dxa"/>
          </w:tcPr>
          <w:p w14:paraId="13534882" w14:textId="1FC3000C" w:rsidR="00DF7944" w:rsidRPr="00DF7944" w:rsidRDefault="00DF7944" w:rsidP="00DF7944">
            <w:pPr>
              <w:pStyle w:val="a5"/>
              <w:spacing w:before="0"/>
              <w:ind w:right="0"/>
              <w:rPr>
                <w:lang w:val="es-ES"/>
              </w:rPr>
            </w:pPr>
            <w:r w:rsidRPr="00CC15B0">
              <w:rPr>
                <w:lang w:val="es-ES" w:bidi="es-ES"/>
              </w:rPr>
              <w:t>5.18. La ejecución de las Ordenaciones incluye los siguientes procedimientos:</w:t>
            </w:r>
          </w:p>
        </w:tc>
      </w:tr>
      <w:tr w:rsidR="00DF7944" w:rsidRPr="006B32C4" w14:paraId="29690567" w14:textId="49B9672B" w:rsidTr="00201071">
        <w:tc>
          <w:tcPr>
            <w:tcW w:w="4678" w:type="dxa"/>
            <w:shd w:val="clear" w:color="auto" w:fill="auto"/>
          </w:tcPr>
          <w:p w14:paraId="46AB0198" w14:textId="77777777" w:rsidR="00DF7944" w:rsidRPr="00201071" w:rsidRDefault="00DF7944" w:rsidP="00DF7944">
            <w:pPr>
              <w:pStyle w:val="a5"/>
              <w:spacing w:before="0"/>
              <w:ind w:right="0"/>
            </w:pPr>
            <w:r w:rsidRPr="00201071">
              <w:rPr>
                <w:sz w:val="23"/>
                <w:szCs w:val="23"/>
              </w:rPr>
              <w:t xml:space="preserve">- </w:t>
            </w:r>
            <w:r w:rsidRPr="00201071">
              <w:t>списание денежных средств со Счета;</w:t>
            </w:r>
          </w:p>
        </w:tc>
        <w:tc>
          <w:tcPr>
            <w:tcW w:w="4678" w:type="dxa"/>
          </w:tcPr>
          <w:p w14:paraId="1E577C22" w14:textId="7E0CBEE9" w:rsidR="00DF7944" w:rsidRPr="00DF7944" w:rsidRDefault="00DF7944" w:rsidP="00DF7944">
            <w:pPr>
              <w:pStyle w:val="a5"/>
              <w:spacing w:before="0"/>
              <w:ind w:right="0"/>
              <w:rPr>
                <w:sz w:val="23"/>
                <w:szCs w:val="23"/>
                <w:lang w:val="es-ES"/>
              </w:rPr>
            </w:pPr>
            <w:r w:rsidRPr="00CC15B0">
              <w:rPr>
                <w:sz w:val="23"/>
                <w:lang w:val="es-ES" w:bidi="es-ES"/>
              </w:rPr>
              <w:t xml:space="preserve">- </w:t>
            </w:r>
            <w:r w:rsidRPr="00CC15B0">
              <w:rPr>
                <w:lang w:val="es-ES" w:bidi="es-ES"/>
              </w:rPr>
              <w:t>desembolso de los fondos monetarios desde la Cuenta;</w:t>
            </w:r>
          </w:p>
        </w:tc>
      </w:tr>
      <w:tr w:rsidR="00DF7944" w:rsidRPr="006B32C4" w14:paraId="6BFAA2EF" w14:textId="6CA00A5D" w:rsidTr="00201071">
        <w:tc>
          <w:tcPr>
            <w:tcW w:w="4678" w:type="dxa"/>
            <w:shd w:val="clear" w:color="auto" w:fill="auto"/>
          </w:tcPr>
          <w:p w14:paraId="3D010A73" w14:textId="77777777" w:rsidR="00DF7944" w:rsidRPr="00201071" w:rsidRDefault="00DF7944" w:rsidP="00DF7944">
            <w:pPr>
              <w:pStyle w:val="a5"/>
              <w:spacing w:before="0"/>
              <w:ind w:right="0"/>
            </w:pPr>
            <w:r w:rsidRPr="00201071">
              <w:t>- зачисление средств на Счет;</w:t>
            </w:r>
          </w:p>
        </w:tc>
        <w:tc>
          <w:tcPr>
            <w:tcW w:w="4678" w:type="dxa"/>
          </w:tcPr>
          <w:p w14:paraId="0371A123" w14:textId="3934169E" w:rsidR="00DF7944" w:rsidRPr="00DF7944" w:rsidRDefault="00DF7944" w:rsidP="00DF7944">
            <w:pPr>
              <w:pStyle w:val="a5"/>
              <w:spacing w:before="0"/>
              <w:ind w:right="0"/>
              <w:rPr>
                <w:lang w:val="es-ES"/>
              </w:rPr>
            </w:pPr>
            <w:r w:rsidRPr="00CC15B0">
              <w:rPr>
                <w:lang w:val="es-ES" w:bidi="es-ES"/>
              </w:rPr>
              <w:t>- abono de los fondos monetarios a la Cuenta;</w:t>
            </w:r>
          </w:p>
        </w:tc>
      </w:tr>
      <w:tr w:rsidR="00DF7944" w:rsidRPr="006B32C4" w14:paraId="68363441" w14:textId="5612DB9C" w:rsidTr="00201071">
        <w:tc>
          <w:tcPr>
            <w:tcW w:w="4678" w:type="dxa"/>
            <w:shd w:val="clear" w:color="auto" w:fill="auto"/>
          </w:tcPr>
          <w:p w14:paraId="09499DC5" w14:textId="77777777" w:rsidR="00DF7944" w:rsidRPr="00201071" w:rsidRDefault="00DF7944" w:rsidP="00DF7944">
            <w:pPr>
              <w:pStyle w:val="Default"/>
              <w:rPr>
                <w:sz w:val="28"/>
                <w:szCs w:val="28"/>
              </w:rPr>
            </w:pPr>
            <w:r w:rsidRPr="00201071">
              <w:rPr>
                <w:sz w:val="28"/>
                <w:szCs w:val="28"/>
              </w:rPr>
              <w:t xml:space="preserve">- прием наличных денежных средств от Клиента; </w:t>
            </w:r>
          </w:p>
        </w:tc>
        <w:tc>
          <w:tcPr>
            <w:tcW w:w="4678" w:type="dxa"/>
          </w:tcPr>
          <w:p w14:paraId="52F82CB2" w14:textId="289A0896" w:rsidR="00DF7944" w:rsidRPr="00DF7944" w:rsidRDefault="00DF7944" w:rsidP="00DF7944">
            <w:pPr>
              <w:pStyle w:val="Default"/>
              <w:rPr>
                <w:sz w:val="28"/>
                <w:szCs w:val="28"/>
                <w:lang w:val="es-ES"/>
              </w:rPr>
            </w:pPr>
            <w:r w:rsidRPr="00CC15B0">
              <w:rPr>
                <w:sz w:val="28"/>
                <w:lang w:val="es-ES" w:bidi="es-ES"/>
              </w:rPr>
              <w:t xml:space="preserve">- recepción del dinero en efectivo del Cliente; </w:t>
            </w:r>
          </w:p>
        </w:tc>
      </w:tr>
      <w:tr w:rsidR="00DF7944" w:rsidRPr="006B32C4" w14:paraId="71C96AA0" w14:textId="4039B78B" w:rsidTr="00201071">
        <w:tc>
          <w:tcPr>
            <w:tcW w:w="4678" w:type="dxa"/>
            <w:shd w:val="clear" w:color="auto" w:fill="auto"/>
          </w:tcPr>
          <w:p w14:paraId="027F8978" w14:textId="77777777" w:rsidR="00DF7944" w:rsidRPr="00201071" w:rsidRDefault="00DF7944" w:rsidP="00DF7944">
            <w:pPr>
              <w:pStyle w:val="a5"/>
              <w:spacing w:before="0"/>
              <w:ind w:right="0"/>
            </w:pPr>
            <w:r w:rsidRPr="00201071">
              <w:rPr>
                <w:rFonts w:eastAsiaTheme="minorHAnsi"/>
                <w:snapToGrid/>
              </w:rPr>
              <w:t>- выдача наличных денежных средств Клиенту;</w:t>
            </w:r>
          </w:p>
        </w:tc>
        <w:tc>
          <w:tcPr>
            <w:tcW w:w="4678" w:type="dxa"/>
          </w:tcPr>
          <w:p w14:paraId="0709E84C" w14:textId="4664B8DF" w:rsidR="00DF7944" w:rsidRPr="00DF7944" w:rsidRDefault="00DF7944" w:rsidP="00DF7944">
            <w:pPr>
              <w:pStyle w:val="a5"/>
              <w:spacing w:before="0"/>
              <w:ind w:right="0"/>
              <w:rPr>
                <w:rFonts w:eastAsiaTheme="minorHAnsi"/>
                <w:snapToGrid/>
                <w:lang w:val="es-ES"/>
              </w:rPr>
            </w:pPr>
            <w:r w:rsidRPr="00CC15B0">
              <w:rPr>
                <w:snapToGrid/>
                <w:lang w:val="es-ES" w:bidi="es-ES"/>
              </w:rPr>
              <w:t>- entrega del dinero en efectivo al Cliente;</w:t>
            </w:r>
          </w:p>
        </w:tc>
      </w:tr>
      <w:tr w:rsidR="00DF7944" w:rsidRPr="006B32C4" w14:paraId="1477F1DD" w14:textId="077EC676" w:rsidTr="00201071">
        <w:tc>
          <w:tcPr>
            <w:tcW w:w="4678" w:type="dxa"/>
            <w:shd w:val="clear" w:color="auto" w:fill="auto"/>
          </w:tcPr>
          <w:p w14:paraId="570C7882" w14:textId="77777777" w:rsidR="00DF7944" w:rsidRPr="00201071" w:rsidRDefault="00DF7944" w:rsidP="00DF7944">
            <w:pPr>
              <w:pStyle w:val="a5"/>
              <w:spacing w:before="0"/>
              <w:ind w:right="0"/>
            </w:pPr>
            <w:r w:rsidRPr="00201071">
              <w:t xml:space="preserve">- частичное исполнение Распоряжений; </w:t>
            </w:r>
          </w:p>
        </w:tc>
        <w:tc>
          <w:tcPr>
            <w:tcW w:w="4678" w:type="dxa"/>
          </w:tcPr>
          <w:p w14:paraId="77C7C3F3" w14:textId="3FA7E3E6" w:rsidR="00DF7944" w:rsidRPr="00DF7944" w:rsidRDefault="00DF7944" w:rsidP="00DF7944">
            <w:pPr>
              <w:pStyle w:val="a5"/>
              <w:spacing w:before="0"/>
              <w:ind w:right="0"/>
              <w:rPr>
                <w:lang w:val="es-ES"/>
              </w:rPr>
            </w:pPr>
            <w:r w:rsidRPr="00CC15B0">
              <w:rPr>
                <w:lang w:val="es-ES" w:bidi="es-ES"/>
              </w:rPr>
              <w:t xml:space="preserve">- ejecución parcial de las Ordenaciones: </w:t>
            </w:r>
          </w:p>
        </w:tc>
      </w:tr>
      <w:tr w:rsidR="00DF7944" w:rsidRPr="006B32C4" w14:paraId="384CB53A" w14:textId="2EBFE21D" w:rsidTr="00201071">
        <w:tc>
          <w:tcPr>
            <w:tcW w:w="4678" w:type="dxa"/>
            <w:shd w:val="clear" w:color="auto" w:fill="auto"/>
          </w:tcPr>
          <w:p w14:paraId="58866E92" w14:textId="77777777" w:rsidR="00DF7944" w:rsidRPr="00201071" w:rsidRDefault="00DF7944" w:rsidP="00DF7944">
            <w:pPr>
              <w:pStyle w:val="a5"/>
              <w:spacing w:before="0"/>
              <w:ind w:right="0"/>
            </w:pPr>
            <w:r w:rsidRPr="00201071">
              <w:t>- подтверждение исполнения Распоряжения Клиенту.</w:t>
            </w:r>
          </w:p>
        </w:tc>
        <w:tc>
          <w:tcPr>
            <w:tcW w:w="4678" w:type="dxa"/>
          </w:tcPr>
          <w:p w14:paraId="566CD41E" w14:textId="4881A17B" w:rsidR="00DF7944" w:rsidRPr="00DF7944" w:rsidRDefault="00DF7944" w:rsidP="00DF7944">
            <w:pPr>
              <w:pStyle w:val="a5"/>
              <w:spacing w:before="0"/>
              <w:ind w:right="0"/>
              <w:rPr>
                <w:lang w:val="es-ES"/>
              </w:rPr>
            </w:pPr>
            <w:r w:rsidRPr="00CC15B0">
              <w:rPr>
                <w:lang w:val="es-ES" w:bidi="es-ES"/>
              </w:rPr>
              <w:t>- confirmación al cliente sobre la ejecución de las Ordenaciones.</w:t>
            </w:r>
          </w:p>
        </w:tc>
      </w:tr>
      <w:tr w:rsidR="00DF7944" w:rsidRPr="006B32C4" w14:paraId="01748832" w14:textId="79D185E9" w:rsidTr="00201071">
        <w:tc>
          <w:tcPr>
            <w:tcW w:w="4678" w:type="dxa"/>
            <w:shd w:val="clear" w:color="auto" w:fill="auto"/>
          </w:tcPr>
          <w:p w14:paraId="71D131E8" w14:textId="77777777" w:rsidR="00DF7944" w:rsidRPr="00201071" w:rsidRDefault="00DF7944" w:rsidP="00DF7944">
            <w:pPr>
              <w:pStyle w:val="a5"/>
              <w:spacing w:before="0"/>
              <w:ind w:right="0"/>
            </w:pPr>
            <w:r w:rsidRPr="00201071">
              <w:rPr>
                <w:rFonts w:eastAsiaTheme="minorHAnsi"/>
                <w:snapToGrid/>
                <w:lang w:eastAsia="en-US"/>
              </w:rPr>
              <w:t xml:space="preserve">5.18.1. </w:t>
            </w:r>
            <w:r w:rsidRPr="00201071">
              <w:rPr>
                <w:rFonts w:eastAsiaTheme="minorHAnsi"/>
                <w:snapToGrid/>
              </w:rPr>
              <w:t>Сроки списания денежных средств со Счета отражены в п. 5.4 Условий, сроки перечисления денежных средств со Счета в пользу клиентов других банков отражены в Тарифах.</w:t>
            </w:r>
            <w:r w:rsidRPr="00201071">
              <w:t xml:space="preserve"> </w:t>
            </w:r>
          </w:p>
        </w:tc>
        <w:tc>
          <w:tcPr>
            <w:tcW w:w="4678" w:type="dxa"/>
          </w:tcPr>
          <w:p w14:paraId="65FD937E" w14:textId="59C72361" w:rsidR="00DF7944" w:rsidRPr="00DF7944" w:rsidRDefault="00DF7944" w:rsidP="00DF7944">
            <w:pPr>
              <w:pStyle w:val="a5"/>
              <w:spacing w:before="0"/>
              <w:ind w:right="0"/>
              <w:rPr>
                <w:rFonts w:eastAsiaTheme="minorHAnsi"/>
                <w:snapToGrid/>
                <w:lang w:val="es-ES" w:eastAsia="en-US"/>
              </w:rPr>
            </w:pPr>
            <w:r w:rsidRPr="00CC15B0">
              <w:rPr>
                <w:snapToGrid/>
                <w:lang w:val="es-ES" w:bidi="es-ES"/>
              </w:rPr>
              <w:t xml:space="preserve">5.18.1. Los plazos de desembolso de los fondos monetarios desde la Cuenta se indican en el apartado 5.4 de las Condiciones, los plazos de transferencia de los fondos monetarios de la Cuenta a favor de los clientes de otros bancos se indican en las Tarifas. </w:t>
            </w:r>
          </w:p>
        </w:tc>
      </w:tr>
      <w:tr w:rsidR="00DF7944" w:rsidRPr="006B32C4" w14:paraId="172EE8AA" w14:textId="27B4B91A" w:rsidTr="00201071">
        <w:tc>
          <w:tcPr>
            <w:tcW w:w="4678" w:type="dxa"/>
            <w:shd w:val="clear" w:color="auto" w:fill="auto"/>
          </w:tcPr>
          <w:p w14:paraId="6E99A3D4" w14:textId="77777777" w:rsidR="00DF7944" w:rsidRPr="00201071" w:rsidRDefault="00DF7944" w:rsidP="00DF7944">
            <w:pPr>
              <w:pStyle w:val="a5"/>
              <w:spacing w:before="0"/>
              <w:ind w:right="0"/>
            </w:pPr>
            <w:r w:rsidRPr="00201071">
              <w:t>5.18.2. Банк вправе по поручению Клиента осуществлять платежи со Счета в валюте, отличной от валюты Счета (кроме платежей в рублях Российской Федерации), осуществляя при этом конверсии по курсу и на условиях, установленных Банком для своих клиентов на дату совершения соответствующей операции.</w:t>
            </w:r>
          </w:p>
        </w:tc>
        <w:tc>
          <w:tcPr>
            <w:tcW w:w="4678" w:type="dxa"/>
          </w:tcPr>
          <w:p w14:paraId="223D9083" w14:textId="23C6A45D" w:rsidR="00DF7944" w:rsidRPr="00DF7944" w:rsidRDefault="00DF7944" w:rsidP="00DF7944">
            <w:pPr>
              <w:pStyle w:val="a5"/>
              <w:spacing w:before="0"/>
              <w:ind w:right="0"/>
              <w:rPr>
                <w:lang w:val="es-ES"/>
              </w:rPr>
            </w:pPr>
            <w:r w:rsidRPr="00CC15B0">
              <w:rPr>
                <w:lang w:val="es-ES" w:bidi="es-ES"/>
              </w:rPr>
              <w:t>5.18.2. A solicitud del Cliente, el Banco tiene derecho a realizar los pagos desde la Cuenta en la moneda diferente a la moneda de la Cuenta (a excepción de los pagos en rublos de la Federación de Rusia) realizando la conversión según el tipo de cambio y conforme a las condiciones establecidas por el Banco para sus Clientes a la fecha de realización de la operación correspondiente.</w:t>
            </w:r>
          </w:p>
        </w:tc>
      </w:tr>
      <w:tr w:rsidR="00DF7944" w:rsidRPr="006B32C4" w14:paraId="13A6A377" w14:textId="07756615" w:rsidTr="00201071">
        <w:tc>
          <w:tcPr>
            <w:tcW w:w="4678" w:type="dxa"/>
            <w:shd w:val="clear" w:color="auto" w:fill="auto"/>
          </w:tcPr>
          <w:p w14:paraId="7DA08F4E" w14:textId="77777777" w:rsidR="00DF7944" w:rsidRPr="00201071" w:rsidRDefault="00DF7944" w:rsidP="00DF7944">
            <w:pPr>
              <w:pStyle w:val="a5"/>
              <w:spacing w:before="0"/>
              <w:ind w:right="0"/>
            </w:pPr>
            <w:r w:rsidRPr="00201071">
              <w:t xml:space="preserve">5.18.3. Наличные денежные средства Клиента принимаются и выдаются Банком со Счета в порядке и в целях, установленных законодательством </w:t>
            </w:r>
            <w:r w:rsidRPr="00201071">
              <w:lastRenderedPageBreak/>
              <w:t xml:space="preserve">Российской Федерации. Для получения наличных денежных средств в валюте Российской Федерации Банк выдает Клиенту денежную чековую книжку. Выдача наличных денежных средств производится по заявке на предварительное бронирование с указанием информации о целях расходования средств с учетом пункта 7.2.6 Условий. </w:t>
            </w:r>
          </w:p>
        </w:tc>
        <w:tc>
          <w:tcPr>
            <w:tcW w:w="4678" w:type="dxa"/>
          </w:tcPr>
          <w:p w14:paraId="0900E41E" w14:textId="02FAEBC4" w:rsidR="00DF7944" w:rsidRPr="00DF7944" w:rsidRDefault="00DF7944" w:rsidP="00DF7944">
            <w:pPr>
              <w:pStyle w:val="a5"/>
              <w:spacing w:before="0"/>
              <w:ind w:right="0"/>
              <w:rPr>
                <w:lang w:val="es-ES"/>
              </w:rPr>
            </w:pPr>
            <w:r w:rsidRPr="00CC15B0">
              <w:rPr>
                <w:lang w:val="es-ES" w:bidi="es-ES"/>
              </w:rPr>
              <w:lastRenderedPageBreak/>
              <w:t xml:space="preserve">5.18.3. Los fondos en efectivo del Cliente se reciben y se entregan por el Banco desde la Cuenta en el orden y con los fines establecidos por la legislación </w:t>
            </w:r>
            <w:r w:rsidRPr="00CC15B0">
              <w:rPr>
                <w:lang w:val="es-ES" w:bidi="es-ES"/>
              </w:rPr>
              <w:lastRenderedPageBreak/>
              <w:t xml:space="preserve">de la Federación de Rusia. Para obtener los fondos en efectivo en moneda oficial de la Federación de Rusia el Banco facilita al Cliente el talonario de cheques. La entrega del efectivo se realiza a solicitud de reserva previa con la indicación de la información sobre los fines de gasto de los fondos, considerando el apartado 7.2.6 de las Condiciones. </w:t>
            </w:r>
          </w:p>
        </w:tc>
      </w:tr>
      <w:tr w:rsidR="00DF7944" w:rsidRPr="006B32C4" w14:paraId="121D2C14" w14:textId="6BD444DB" w:rsidTr="00201071">
        <w:tc>
          <w:tcPr>
            <w:tcW w:w="4678" w:type="dxa"/>
            <w:shd w:val="clear" w:color="auto" w:fill="auto"/>
          </w:tcPr>
          <w:p w14:paraId="7AD9D715" w14:textId="77777777" w:rsidR="00DF7944" w:rsidRPr="00201071" w:rsidRDefault="00DF7944" w:rsidP="00DF7944">
            <w:pPr>
              <w:pStyle w:val="a5"/>
              <w:spacing w:before="0"/>
              <w:ind w:right="0"/>
            </w:pPr>
            <w:r w:rsidRPr="00201071">
              <w:lastRenderedPageBreak/>
              <w:t>Операции с наличными денежными средствами осуществляются в валюте Счета, если данная валюта установлена в Банке для совершения операций с наличной валютой.</w:t>
            </w:r>
          </w:p>
        </w:tc>
        <w:tc>
          <w:tcPr>
            <w:tcW w:w="4678" w:type="dxa"/>
          </w:tcPr>
          <w:p w14:paraId="5437BDC3" w14:textId="218EE98E" w:rsidR="00DF7944" w:rsidRPr="00DF7944" w:rsidRDefault="00DF7944" w:rsidP="00DF7944">
            <w:pPr>
              <w:pStyle w:val="a5"/>
              <w:spacing w:before="0"/>
              <w:ind w:right="0"/>
              <w:rPr>
                <w:lang w:val="es-ES"/>
              </w:rPr>
            </w:pPr>
            <w:r w:rsidRPr="00CC15B0">
              <w:rPr>
                <w:lang w:val="es-ES" w:bidi="es-ES"/>
              </w:rPr>
              <w:t>Las operaciones con efectivo se realizan en la moneda de la Cuenta, en caso de que esta moneda esté establecida en el Banco para la realización de operaciones con efectivo.</w:t>
            </w:r>
          </w:p>
        </w:tc>
      </w:tr>
      <w:tr w:rsidR="00DF7944" w:rsidRPr="006B32C4" w14:paraId="5D69E123" w14:textId="63959CE1" w:rsidTr="00201071">
        <w:tc>
          <w:tcPr>
            <w:tcW w:w="4678" w:type="dxa"/>
            <w:shd w:val="clear" w:color="auto" w:fill="auto"/>
          </w:tcPr>
          <w:p w14:paraId="0430C107" w14:textId="77777777" w:rsidR="00DF7944" w:rsidRPr="00201071" w:rsidRDefault="00DF7944" w:rsidP="00DF7944">
            <w:pPr>
              <w:pStyle w:val="a5"/>
              <w:spacing w:before="0"/>
              <w:ind w:right="0"/>
            </w:pPr>
            <w:r w:rsidRPr="00201071">
              <w:t xml:space="preserve">5.18.4. Зачисление денежных средств на Счет производится не позднее рабочего дня, следующего за днем поступления в Банк соответствующих подтверждающих Платежных (расчетных) документов, послуживших основанием для совершения операций. </w:t>
            </w:r>
          </w:p>
        </w:tc>
        <w:tc>
          <w:tcPr>
            <w:tcW w:w="4678" w:type="dxa"/>
          </w:tcPr>
          <w:p w14:paraId="017C09FC" w14:textId="354D8731" w:rsidR="00DF7944" w:rsidRPr="00DF7944" w:rsidRDefault="00DF7944" w:rsidP="00DF7944">
            <w:pPr>
              <w:pStyle w:val="a5"/>
              <w:spacing w:before="0"/>
              <w:ind w:right="0"/>
              <w:rPr>
                <w:lang w:val="es-ES"/>
              </w:rPr>
            </w:pPr>
            <w:r w:rsidRPr="00CC15B0">
              <w:rPr>
                <w:lang w:val="es-ES" w:bidi="es-ES"/>
              </w:rPr>
              <w:t xml:space="preserve">5.18.4. El abono de los fondos monetarios a la Cuenta se efectúa a más tardar el día laboral siguiente al día de recepción por el Banco de los correspondientes Documentos de pago (contables) justificantes que hayan servido de fundamento para la realización de las operaciones. </w:t>
            </w:r>
          </w:p>
        </w:tc>
      </w:tr>
      <w:tr w:rsidR="00DF7944" w:rsidRPr="006B32C4" w14:paraId="06FB86CA" w14:textId="6E9E7845" w:rsidTr="00201071">
        <w:tc>
          <w:tcPr>
            <w:tcW w:w="4678" w:type="dxa"/>
            <w:shd w:val="clear" w:color="auto" w:fill="auto"/>
          </w:tcPr>
          <w:p w14:paraId="41EEF360" w14:textId="4EF1BE3B" w:rsidR="00DF7944" w:rsidRPr="00201071" w:rsidRDefault="0098063F" w:rsidP="00DF7944">
            <w:pPr>
              <w:pStyle w:val="a5"/>
              <w:spacing w:before="0"/>
              <w:ind w:right="0"/>
            </w:pPr>
            <w:r w:rsidRPr="006B32C4">
              <w:t>Зачисление денежных средств на Счет производится при одновременном совпадении номера счета Клиента и ИНН/КИО Клиента в Платежном (расчетном) документе с соответствующими реквизитами Клиента в Банке.</w:t>
            </w:r>
          </w:p>
        </w:tc>
        <w:tc>
          <w:tcPr>
            <w:tcW w:w="4678" w:type="dxa"/>
          </w:tcPr>
          <w:p w14:paraId="6E1503DA" w14:textId="1E81CC06" w:rsidR="00DF7944" w:rsidRPr="00DF7944" w:rsidRDefault="00DF7944" w:rsidP="008F4116">
            <w:pPr>
              <w:pStyle w:val="a5"/>
              <w:spacing w:before="0"/>
              <w:ind w:right="0"/>
              <w:rPr>
                <w:lang w:val="es-ES"/>
              </w:rPr>
            </w:pPr>
            <w:r w:rsidRPr="006B32C4">
              <w:rPr>
                <w:lang w:val="es-ES" w:bidi="es-ES"/>
              </w:rPr>
              <w:t xml:space="preserve">El abono de los fondos monetarios a la Cuenta se efectúa a condición de que los datos del número de la Cuenta y </w:t>
            </w:r>
            <w:r w:rsidR="008F4116" w:rsidRPr="006B32C4">
              <w:rPr>
                <w:lang w:val="es-ES" w:bidi="es-ES"/>
              </w:rPr>
              <w:t>el NIF/KIO (Código de la entidad extranjera, por sus siglas en ruso</w:t>
            </w:r>
            <w:r w:rsidR="008F4116" w:rsidRPr="006B32C4">
              <w:rPr>
                <w:lang w:val="es-VE" w:bidi="es-ES"/>
              </w:rPr>
              <w:t>)</w:t>
            </w:r>
            <w:r w:rsidRPr="006B32C4">
              <w:rPr>
                <w:lang w:val="es-ES" w:bidi="es-ES"/>
              </w:rPr>
              <w:t xml:space="preserve"> del Cliente en el Documento de pago (contable) coincidan con los datos correspondientes del Cliente en el Banco.</w:t>
            </w:r>
          </w:p>
        </w:tc>
      </w:tr>
      <w:tr w:rsidR="00DF7944" w:rsidRPr="006B32C4" w14:paraId="0FD1B5F9" w14:textId="60D70C6B" w:rsidTr="00201071">
        <w:tc>
          <w:tcPr>
            <w:tcW w:w="4678" w:type="dxa"/>
            <w:shd w:val="clear" w:color="auto" w:fill="auto"/>
          </w:tcPr>
          <w:p w14:paraId="230B9EA4" w14:textId="77777777" w:rsidR="00DF7944" w:rsidRPr="00201071" w:rsidRDefault="00DF7944" w:rsidP="00DF7944">
            <w:pPr>
              <w:pStyle w:val="a5"/>
              <w:spacing w:before="0"/>
              <w:ind w:right="0"/>
            </w:pPr>
            <w:r w:rsidRPr="00201071">
              <w:t xml:space="preserve">Банк осуществляет мероприятия по уточнению реквизитов Распоряжений для зачисления денежных средств на Счет Клиента. </w:t>
            </w:r>
          </w:p>
        </w:tc>
        <w:tc>
          <w:tcPr>
            <w:tcW w:w="4678" w:type="dxa"/>
          </w:tcPr>
          <w:p w14:paraId="7FA92484" w14:textId="4091F197" w:rsidR="00DF7944" w:rsidRPr="00DF7944" w:rsidRDefault="00DF7944" w:rsidP="00DF7944">
            <w:pPr>
              <w:pStyle w:val="a5"/>
              <w:spacing w:before="0"/>
              <w:ind w:right="0"/>
              <w:rPr>
                <w:lang w:val="es-ES"/>
              </w:rPr>
            </w:pPr>
            <w:r w:rsidRPr="00CC15B0">
              <w:rPr>
                <w:lang w:val="es-ES" w:bidi="es-ES"/>
              </w:rPr>
              <w:t xml:space="preserve">El Banco toma medidas para precisar los datos de la Ordenación para el abono de los fondos monetarios a la Cuenta del Cliente. </w:t>
            </w:r>
          </w:p>
        </w:tc>
      </w:tr>
      <w:tr w:rsidR="00DF7944" w:rsidRPr="006B32C4" w14:paraId="3465FBDB" w14:textId="00147037" w:rsidTr="00201071">
        <w:tc>
          <w:tcPr>
            <w:tcW w:w="4678" w:type="dxa"/>
            <w:shd w:val="clear" w:color="auto" w:fill="auto"/>
          </w:tcPr>
          <w:p w14:paraId="7B3ED45D" w14:textId="77777777" w:rsidR="00DF7944" w:rsidRPr="00201071" w:rsidRDefault="00DF7944" w:rsidP="00DF7944">
            <w:pPr>
              <w:pStyle w:val="a5"/>
              <w:spacing w:before="0"/>
              <w:ind w:right="0"/>
              <w:rPr>
                <w:rFonts w:cs="Arial"/>
                <w:spacing w:val="2"/>
              </w:rPr>
            </w:pPr>
            <w:r w:rsidRPr="00201071">
              <w:rPr>
                <w:rFonts w:cs="Arial"/>
                <w:spacing w:val="2"/>
              </w:rPr>
              <w:t xml:space="preserve">5.18.5. </w:t>
            </w:r>
            <w:r w:rsidRPr="00201071">
              <w:t xml:space="preserve">Обязательство Банка перед Клиентом по перечислению денежных средств считается исполненным с момента списания по назначению соответствующих денежных средств с корреспондентского счета Банка </w:t>
            </w:r>
            <w:r w:rsidRPr="00201071">
              <w:lastRenderedPageBreak/>
              <w:t>(если счет получателя открыт в другой кредитной организации), либо с момента списания по назначению соответствующих денежных средств со Счета (если счет получателя открыт в Банке). Банк осуществляет перечисление денежных средств со своего корреспондентского счета в рабочий день, который является рабочим днем одновременно для одного из банков-корреспондентов и для Банка, и в сроки, установленные Банком в соответствии с применяемыми в банковской практике обычаями, о которых (сроках) Банк уведомляет Клиента путем публикации соответствующей информации в порядке, предусмотренном п. 13.1 Условий</w:t>
            </w:r>
            <w:r w:rsidRPr="00201071">
              <w:rPr>
                <w:rStyle w:val="aa"/>
              </w:rPr>
              <w:footnoteReference w:id="5"/>
            </w:r>
            <w:r w:rsidRPr="00201071">
              <w:t>.</w:t>
            </w:r>
          </w:p>
        </w:tc>
        <w:tc>
          <w:tcPr>
            <w:tcW w:w="4678" w:type="dxa"/>
          </w:tcPr>
          <w:p w14:paraId="4BAAD53D" w14:textId="70A737DA" w:rsidR="00DF7944" w:rsidRPr="00DF7944" w:rsidRDefault="00DF7944" w:rsidP="009A56D2">
            <w:pPr>
              <w:pStyle w:val="a5"/>
              <w:spacing w:before="0"/>
              <w:ind w:right="0"/>
              <w:rPr>
                <w:rFonts w:cs="Arial"/>
                <w:spacing w:val="2"/>
                <w:lang w:val="es-ES"/>
              </w:rPr>
            </w:pPr>
            <w:r w:rsidRPr="00CC15B0">
              <w:rPr>
                <w:spacing w:val="2"/>
                <w:lang w:val="es-ES" w:bidi="es-ES"/>
              </w:rPr>
              <w:lastRenderedPageBreak/>
              <w:t xml:space="preserve">5.18.5. La obligaciones del Banco ante el Cliente en cuanto a la transferencia de los fondos monetarios se consideran cumplidas a partir del momento de desembolso con los fines establecidos de los correspondientes fondos monetarios desde la cuenta </w:t>
            </w:r>
            <w:r w:rsidRPr="00CC15B0">
              <w:rPr>
                <w:spacing w:val="2"/>
                <w:lang w:val="es-ES" w:bidi="es-ES"/>
              </w:rPr>
              <w:lastRenderedPageBreak/>
              <w:t>corresponsal del Banco (en caso de que la cuenta del perceptor esté abierta en otra entidad crediticia), o a partir del momento de desembolso con los fines establecidos de los fondos monetarios correspondientes desde la Cuenta (en caso de que la cuenta del perceptor esté abierta en el Banco). El Banco realiza la transferencia de los fondos monetarios desde su cuenta corresponsal el día laboral que sea al mismo tiempo día laboral para uno de los bancos corresponsales y para el mismo Banco, y en los plazos establecidos por el Banco conforme a las normas adoptadas en la práctica bancaria, estos plazos son comunicados al Cliente mediante la publicación de la información correspondiente en el orden previsto en el apartado  13.1 de las Condiciones</w:t>
            </w:r>
            <w:r w:rsidR="009A56D2" w:rsidRPr="009A56D2">
              <w:rPr>
                <w:vertAlign w:val="superscript"/>
                <w:lang w:val="es-ES" w:bidi="es-ES"/>
              </w:rPr>
              <w:t>4</w:t>
            </w:r>
            <w:r w:rsidRPr="00CC15B0">
              <w:rPr>
                <w:lang w:val="es-ES" w:bidi="es-ES"/>
              </w:rPr>
              <w:t>.</w:t>
            </w:r>
          </w:p>
        </w:tc>
      </w:tr>
      <w:tr w:rsidR="00DF7944" w:rsidRPr="006B32C4" w14:paraId="74A75609" w14:textId="428F8A72" w:rsidTr="00201071">
        <w:tc>
          <w:tcPr>
            <w:tcW w:w="4678" w:type="dxa"/>
            <w:shd w:val="clear" w:color="auto" w:fill="auto"/>
          </w:tcPr>
          <w:p w14:paraId="477BD501" w14:textId="77777777" w:rsidR="00DF7944" w:rsidRPr="00201071" w:rsidRDefault="00DF7944" w:rsidP="00DF7944">
            <w:pPr>
              <w:pStyle w:val="a5"/>
              <w:spacing w:before="0"/>
              <w:ind w:right="0"/>
              <w:rPr>
                <w:color w:val="2F5597"/>
              </w:rPr>
            </w:pPr>
            <w:r w:rsidRPr="00201071">
              <w:lastRenderedPageBreak/>
              <w:t>5.18.6. В случае невозможности осуществления Банком перевода денежных средств Клиента посредством Распоряжений в электронном виде (по каналам связи или на отчуждаемых машинных носителях информации), Банк предоставляет в соответствующее территориальное подразделение Банка России Распоряжения по платежам Клиента на бумажном носителе не позднее следующего рабочего дня со дня списания денежных средств со Счета</w:t>
            </w:r>
            <w:r w:rsidRPr="00201071">
              <w:rPr>
                <w:color w:val="2F5597"/>
              </w:rPr>
              <w:t>.</w:t>
            </w:r>
          </w:p>
        </w:tc>
        <w:tc>
          <w:tcPr>
            <w:tcW w:w="4678" w:type="dxa"/>
          </w:tcPr>
          <w:p w14:paraId="2BACD751" w14:textId="5B079247" w:rsidR="00DF7944" w:rsidRPr="00DF7944" w:rsidRDefault="00DF7944" w:rsidP="00DF7944">
            <w:pPr>
              <w:pStyle w:val="a5"/>
              <w:spacing w:before="0"/>
              <w:ind w:right="0"/>
              <w:rPr>
                <w:lang w:val="es-ES"/>
              </w:rPr>
            </w:pPr>
            <w:r w:rsidRPr="00CC15B0">
              <w:rPr>
                <w:lang w:val="es-ES" w:bidi="es-ES"/>
              </w:rPr>
              <w:t>5.18.6. En caso de que sea imposible para el Banco realizar la transferencia de los fondos monetarios del Cliente mediante las Ordenaciones en forma digital (a través de canales de comunicación o a mediante dispositivos de almacenamiento informáticos separables), el Banco facilitará a la oficina local correspondiente del Banco de Rusia las Ordenaciones de los pagos del Cliente en papel a más tardar el día laboral siguiente a la fecha de desembolso de los fondos monetarios desde la Cuenta</w:t>
            </w:r>
            <w:r w:rsidRPr="00CC15B0">
              <w:rPr>
                <w:color w:val="2F5597"/>
                <w:lang w:val="es-ES" w:bidi="es-ES"/>
              </w:rPr>
              <w:t>.</w:t>
            </w:r>
          </w:p>
        </w:tc>
      </w:tr>
      <w:tr w:rsidR="00DF7944" w:rsidRPr="006B32C4" w14:paraId="5AD3A111" w14:textId="1A084523" w:rsidTr="00201071">
        <w:tc>
          <w:tcPr>
            <w:tcW w:w="4678" w:type="dxa"/>
            <w:shd w:val="clear" w:color="auto" w:fill="auto"/>
          </w:tcPr>
          <w:p w14:paraId="529C8CD5" w14:textId="77777777" w:rsidR="00DF7944" w:rsidRPr="00201071" w:rsidRDefault="00DF7944" w:rsidP="00DF7944">
            <w:pPr>
              <w:pStyle w:val="a5"/>
              <w:spacing w:before="0"/>
              <w:ind w:right="0"/>
            </w:pPr>
            <w:r w:rsidRPr="00201071">
              <w:t xml:space="preserve">5.18.7. Подтверждение исполнения Распоряжения Клиенту осуществляется в следующем порядке: исполненное/частично исполненное Распоряжение </w:t>
            </w:r>
            <w:r w:rsidRPr="00201071">
              <w:lastRenderedPageBreak/>
              <w:t xml:space="preserve">отражается в выписке из лицевого счета Клиента. </w:t>
            </w:r>
          </w:p>
        </w:tc>
        <w:tc>
          <w:tcPr>
            <w:tcW w:w="4678" w:type="dxa"/>
          </w:tcPr>
          <w:p w14:paraId="74E4147F" w14:textId="6D19A1F8" w:rsidR="00DF7944" w:rsidRPr="00DF7944" w:rsidRDefault="00DF7944" w:rsidP="00DF7944">
            <w:pPr>
              <w:pStyle w:val="a5"/>
              <w:spacing w:before="0"/>
              <w:ind w:right="0"/>
              <w:rPr>
                <w:lang w:val="es-ES"/>
              </w:rPr>
            </w:pPr>
            <w:r w:rsidRPr="00CC15B0">
              <w:rPr>
                <w:lang w:val="es-ES" w:bidi="es-ES"/>
              </w:rPr>
              <w:lastRenderedPageBreak/>
              <w:t xml:space="preserve">5.18.7. La confirmación al Cliente sobre la ejecución de su Ordenación se realiza en el siguiente orden: la Ordenación ejecutada/parcialmente ejecutada se refleja en los estados de la cuenta corriente del Cliente. </w:t>
            </w:r>
          </w:p>
        </w:tc>
      </w:tr>
      <w:tr w:rsidR="00DF7944" w:rsidRPr="006B32C4" w14:paraId="683FA60F" w14:textId="25526E2B" w:rsidTr="00201071">
        <w:tc>
          <w:tcPr>
            <w:tcW w:w="4678" w:type="dxa"/>
            <w:shd w:val="clear" w:color="auto" w:fill="auto"/>
          </w:tcPr>
          <w:p w14:paraId="03D6F347" w14:textId="77777777" w:rsidR="00DF7944" w:rsidRPr="00201071" w:rsidRDefault="00DF7944" w:rsidP="00DF7944">
            <w:pPr>
              <w:pStyle w:val="Default"/>
              <w:jc w:val="both"/>
              <w:rPr>
                <w:sz w:val="28"/>
                <w:szCs w:val="28"/>
              </w:rPr>
            </w:pPr>
            <w:r w:rsidRPr="00201071">
              <w:rPr>
                <w:color w:val="auto"/>
                <w:sz w:val="28"/>
                <w:szCs w:val="28"/>
              </w:rPr>
              <w:t>5.18.8.</w:t>
            </w:r>
            <w:r w:rsidRPr="00201071">
              <w:rPr>
                <w:color w:val="auto"/>
              </w:rPr>
              <w:t xml:space="preserve"> </w:t>
            </w:r>
            <w:r w:rsidRPr="00201071">
              <w:rPr>
                <w:sz w:val="28"/>
                <w:szCs w:val="28"/>
              </w:rPr>
              <w:t xml:space="preserve">Банк самостоятельно определяет маршруты проведения платежей Клиента в безналичной форме. </w:t>
            </w:r>
          </w:p>
        </w:tc>
        <w:tc>
          <w:tcPr>
            <w:tcW w:w="4678" w:type="dxa"/>
          </w:tcPr>
          <w:p w14:paraId="4AF88C0B" w14:textId="20CF3446" w:rsidR="00DF7944" w:rsidRPr="00DF7944" w:rsidRDefault="00DF7944" w:rsidP="00DF7944">
            <w:pPr>
              <w:pStyle w:val="Default"/>
              <w:jc w:val="both"/>
              <w:rPr>
                <w:color w:val="auto"/>
                <w:sz w:val="28"/>
                <w:szCs w:val="28"/>
                <w:lang w:val="es-ES"/>
              </w:rPr>
            </w:pPr>
            <w:r w:rsidRPr="00CC15B0">
              <w:rPr>
                <w:color w:val="auto"/>
                <w:sz w:val="28"/>
                <w:lang w:val="es-ES" w:bidi="es-ES"/>
              </w:rPr>
              <w:t>5.18.8.</w:t>
            </w:r>
            <w:r w:rsidRPr="00CC15B0">
              <w:rPr>
                <w:color w:val="auto"/>
                <w:lang w:val="es-ES" w:bidi="es-ES"/>
              </w:rPr>
              <w:t xml:space="preserve"> </w:t>
            </w:r>
            <w:r w:rsidRPr="00CC15B0">
              <w:rPr>
                <w:sz w:val="28"/>
                <w:lang w:val="es-ES" w:bidi="es-ES"/>
              </w:rPr>
              <w:t xml:space="preserve">El Banco define independientemente las rutas de las transacciones del Cliente realizadas sin efectivo. </w:t>
            </w:r>
          </w:p>
        </w:tc>
      </w:tr>
      <w:tr w:rsidR="00DF7944" w:rsidRPr="006B32C4" w14:paraId="62B6C6AD" w14:textId="04997270" w:rsidTr="00201071">
        <w:tc>
          <w:tcPr>
            <w:tcW w:w="4678" w:type="dxa"/>
            <w:shd w:val="clear" w:color="auto" w:fill="auto"/>
          </w:tcPr>
          <w:p w14:paraId="6CD28149" w14:textId="77777777" w:rsidR="00DF7944" w:rsidRPr="00201071" w:rsidRDefault="00DF7944" w:rsidP="00DF7944">
            <w:pPr>
              <w:pStyle w:val="a5"/>
              <w:spacing w:before="0"/>
              <w:ind w:right="0"/>
            </w:pPr>
            <w:r w:rsidRPr="00201071">
              <w:t>5.19. По мере совершения операций по Счету Банк в установленном порядке предоставляет Клиенту выписки из лицевого Счета и приложения к ним (далее – Выписка). Выписка выдается Клиенту без штампов и подписей работников Банка. Приложения к Выписке, подтверждающие записи по дебету и кредиту Счета, заверяются штампом Банка, в том числе выполненным электронным способом.</w:t>
            </w:r>
          </w:p>
        </w:tc>
        <w:tc>
          <w:tcPr>
            <w:tcW w:w="4678" w:type="dxa"/>
          </w:tcPr>
          <w:p w14:paraId="68DDDA9E" w14:textId="6FE90ABF" w:rsidR="00DF7944" w:rsidRPr="00DF7944" w:rsidRDefault="00DF7944" w:rsidP="00DF7944">
            <w:pPr>
              <w:pStyle w:val="a5"/>
              <w:spacing w:before="0"/>
              <w:ind w:right="0"/>
              <w:rPr>
                <w:lang w:val="es-ES"/>
              </w:rPr>
            </w:pPr>
            <w:r w:rsidRPr="00CC15B0">
              <w:rPr>
                <w:lang w:val="es-ES" w:bidi="es-ES"/>
              </w:rPr>
              <w:t>5.19. A medida que se realicen las operaciones con la Cuenta, el Banco facilitará al Cliente en el orden establecido los extractos de movimientos de la Cuenta corriente y sus anexos (en adelante Extracto). Los Extractos se expiden al Cliente sin timbres y firmas de los empleados del Banco. Los anexos al Extracto que sirven de confirmación de los asientos de débito y de crédito de la Cuenta son certificados con timbre del Banco, incluidos los expedidos en forma digital.</w:t>
            </w:r>
          </w:p>
        </w:tc>
      </w:tr>
      <w:tr w:rsidR="00DF7944" w:rsidRPr="006B32C4" w14:paraId="696CA646" w14:textId="48658FF9" w:rsidTr="00201071">
        <w:tc>
          <w:tcPr>
            <w:tcW w:w="4678" w:type="dxa"/>
            <w:shd w:val="clear" w:color="auto" w:fill="auto"/>
          </w:tcPr>
          <w:p w14:paraId="18F0D01D" w14:textId="77777777" w:rsidR="00DF7944" w:rsidRPr="00201071" w:rsidRDefault="00DF7944" w:rsidP="00DF7944">
            <w:pPr>
              <w:pStyle w:val="a5"/>
              <w:spacing w:before="0"/>
              <w:ind w:right="0"/>
            </w:pPr>
            <w:r w:rsidRPr="00201071">
              <w:t xml:space="preserve">Клиенту также, вне зависимости от факта проведения операций по Счету, </w:t>
            </w:r>
            <w:r w:rsidRPr="00201071">
              <w:rPr>
                <w:lang w:bidi="ru-RU"/>
              </w:rPr>
              <w:t>выдается/</w:t>
            </w:r>
            <w:r w:rsidRPr="00201071">
              <w:t>направляется Выписка, отражающая остатки денежных средств на Счете по состоянию на первое января каждого года. В случае, если между Сторонами заключен договор об использовании Системы, выписка из Счета, отражающая остатки на первое января каждого года, направляется Клиенту только в электронном виде.</w:t>
            </w:r>
          </w:p>
        </w:tc>
        <w:tc>
          <w:tcPr>
            <w:tcW w:w="4678" w:type="dxa"/>
          </w:tcPr>
          <w:p w14:paraId="2ACEDC17" w14:textId="05F23E4B" w:rsidR="00DF7944" w:rsidRPr="00DF7944" w:rsidRDefault="00DF7944" w:rsidP="00DF7944">
            <w:pPr>
              <w:pStyle w:val="a5"/>
              <w:spacing w:before="0"/>
              <w:ind w:right="0"/>
              <w:rPr>
                <w:lang w:val="es-ES"/>
              </w:rPr>
            </w:pPr>
            <w:r w:rsidRPr="00CC15B0">
              <w:rPr>
                <w:lang w:val="es-ES" w:bidi="es-ES"/>
              </w:rPr>
              <w:t>Asimismo, independientemente del hecho de realización de las operaciones con la Cuenta, al cliente se le expide/envía el Extracto, en el cual se reflejan los saldos de fondos monetarios en la Cuenta a la fecha del día uno de enero de cada año. En el caso de que las Partes hayan firmado el contrato de utilización del Sistema, el extracto de la Cuenta que refleja los saldos a la fecha del uno de enero de cada año se envía al Cliente únicamente en forma electrónica.</w:t>
            </w:r>
          </w:p>
        </w:tc>
      </w:tr>
      <w:tr w:rsidR="00DF7944" w:rsidRPr="006B32C4" w14:paraId="4434ED40" w14:textId="72E35283" w:rsidTr="00201071">
        <w:tc>
          <w:tcPr>
            <w:tcW w:w="4678" w:type="dxa"/>
            <w:shd w:val="clear" w:color="auto" w:fill="auto"/>
          </w:tcPr>
          <w:p w14:paraId="0833BF0C" w14:textId="77777777" w:rsidR="00DF7944" w:rsidRPr="00201071" w:rsidRDefault="00DF7944" w:rsidP="00DF7944">
            <w:pPr>
              <w:pStyle w:val="a5"/>
              <w:spacing w:before="0"/>
              <w:ind w:right="0"/>
            </w:pPr>
            <w:r w:rsidRPr="00201071">
              <w:t xml:space="preserve">5.19.1. Банк предоставляет Клиенту Выписки на бумажном носителе, а в случае, если между Сторонами заключен договор об использовании Системы - только в электронном виде. </w:t>
            </w:r>
          </w:p>
        </w:tc>
        <w:tc>
          <w:tcPr>
            <w:tcW w:w="4678" w:type="dxa"/>
          </w:tcPr>
          <w:p w14:paraId="52A338E8" w14:textId="4844E86B" w:rsidR="00DF7944" w:rsidRPr="00DF7944" w:rsidRDefault="00DF7944" w:rsidP="00DF7944">
            <w:pPr>
              <w:pStyle w:val="a5"/>
              <w:spacing w:before="0"/>
              <w:ind w:right="0"/>
              <w:rPr>
                <w:lang w:val="es-ES"/>
              </w:rPr>
            </w:pPr>
            <w:r w:rsidRPr="00CC15B0">
              <w:rPr>
                <w:lang w:val="es-ES" w:bidi="es-ES"/>
              </w:rPr>
              <w:t xml:space="preserve">5.19.1. El Banco facilitará al Cliente los Extractos en papel; en el caso de que las Partes hayan celebrado el contrato de utilización del Sistema estos serán facilitados únicamente en forma electrónica. </w:t>
            </w:r>
          </w:p>
        </w:tc>
      </w:tr>
      <w:tr w:rsidR="00DF7944" w:rsidRPr="006B32C4" w14:paraId="3AB823B3" w14:textId="7F6D907A" w:rsidTr="00201071">
        <w:tc>
          <w:tcPr>
            <w:tcW w:w="4678" w:type="dxa"/>
            <w:shd w:val="clear" w:color="auto" w:fill="auto"/>
          </w:tcPr>
          <w:p w14:paraId="3D7E8B70" w14:textId="77777777" w:rsidR="00DF7944" w:rsidRPr="00201071" w:rsidRDefault="00DF7944" w:rsidP="00DF7944">
            <w:pPr>
              <w:pStyle w:val="a5"/>
              <w:spacing w:before="0"/>
              <w:ind w:right="0"/>
            </w:pPr>
            <w:r w:rsidRPr="00201071">
              <w:t xml:space="preserve">Выписка считается подтвержденной, если Клиент письменно не представил свои замечания Банку в течение 10 (десяти) календарных дней со дня ее выдачи. </w:t>
            </w:r>
            <w:r w:rsidRPr="00201071">
              <w:rPr>
                <w:bCs/>
                <w:iCs/>
              </w:rPr>
              <w:t xml:space="preserve">В случае </w:t>
            </w:r>
            <w:r w:rsidRPr="00201071">
              <w:rPr>
                <w:bCs/>
                <w:iCs/>
              </w:rPr>
              <w:lastRenderedPageBreak/>
              <w:t>предоставления Выписки в электронном виде днем выдачи считается день ее направления Банком по Системе.</w:t>
            </w:r>
            <w:r w:rsidRPr="00201071">
              <w:t xml:space="preserve"> </w:t>
            </w:r>
          </w:p>
        </w:tc>
        <w:tc>
          <w:tcPr>
            <w:tcW w:w="4678" w:type="dxa"/>
          </w:tcPr>
          <w:p w14:paraId="384809D0" w14:textId="73B9B81B" w:rsidR="00DF7944" w:rsidRPr="00DF7944" w:rsidRDefault="00DF7944" w:rsidP="00DF7944">
            <w:pPr>
              <w:pStyle w:val="a5"/>
              <w:spacing w:before="0"/>
              <w:ind w:right="0"/>
              <w:rPr>
                <w:lang w:val="es-ES"/>
              </w:rPr>
            </w:pPr>
            <w:r w:rsidRPr="00CC15B0">
              <w:rPr>
                <w:lang w:val="es-ES" w:bidi="es-ES"/>
              </w:rPr>
              <w:lastRenderedPageBreak/>
              <w:t xml:space="preserve">El Extracto se considerará confirmado en caso de que el Cliente no haya presentado objeciones por escrito al Banco dentro de 10 (diez) días hábiles a partir de la fecha de su expedición. En </w:t>
            </w:r>
            <w:r w:rsidRPr="00CC15B0">
              <w:rPr>
                <w:lang w:val="es-ES" w:bidi="es-ES"/>
              </w:rPr>
              <w:lastRenderedPageBreak/>
              <w:t xml:space="preserve">caso de facilitarse el Extracto en forma digital se considerará como fecha de expedición el día que el Banco realice su envío a través del Sistema. </w:t>
            </w:r>
          </w:p>
        </w:tc>
      </w:tr>
      <w:tr w:rsidR="00DF7944" w:rsidRPr="006B32C4" w14:paraId="05DA89B4" w14:textId="7C8C66F1" w:rsidTr="00201071">
        <w:tc>
          <w:tcPr>
            <w:tcW w:w="4678" w:type="dxa"/>
            <w:shd w:val="clear" w:color="auto" w:fill="auto"/>
          </w:tcPr>
          <w:p w14:paraId="453E65F7" w14:textId="77777777" w:rsidR="00DF7944" w:rsidRPr="00201071" w:rsidRDefault="00DF7944" w:rsidP="00DF7944">
            <w:pPr>
              <w:pStyle w:val="a5"/>
              <w:spacing w:before="0"/>
              <w:ind w:right="0"/>
            </w:pPr>
            <w:r w:rsidRPr="00201071">
              <w:lastRenderedPageBreak/>
              <w:t xml:space="preserve">При наличии дополнительного письменного обращения Клиента Банком может быть установлен иной порядок предоставления Выписок. </w:t>
            </w:r>
          </w:p>
        </w:tc>
        <w:tc>
          <w:tcPr>
            <w:tcW w:w="4678" w:type="dxa"/>
          </w:tcPr>
          <w:p w14:paraId="179C33A5" w14:textId="375753F1" w:rsidR="00DF7944" w:rsidRPr="00DF7944" w:rsidRDefault="00DF7944" w:rsidP="00DF7944">
            <w:pPr>
              <w:pStyle w:val="a5"/>
              <w:spacing w:before="0"/>
              <w:ind w:right="0"/>
              <w:rPr>
                <w:lang w:val="es-ES"/>
              </w:rPr>
            </w:pPr>
            <w:r w:rsidRPr="00CC15B0">
              <w:rPr>
                <w:lang w:val="es-ES" w:bidi="es-ES"/>
              </w:rPr>
              <w:t xml:space="preserve">A solicitud adicional del Cliente presentada por escrito, el Banco puede establecer otro orden de facilitación de los Extractos. </w:t>
            </w:r>
          </w:p>
        </w:tc>
      </w:tr>
      <w:tr w:rsidR="00DF7944" w:rsidRPr="006B32C4" w14:paraId="02BD649E" w14:textId="4F3B9B11" w:rsidTr="00201071">
        <w:tc>
          <w:tcPr>
            <w:tcW w:w="4678" w:type="dxa"/>
            <w:shd w:val="clear" w:color="auto" w:fill="auto"/>
          </w:tcPr>
          <w:p w14:paraId="2BE1711E" w14:textId="77777777" w:rsidR="00DF7944" w:rsidRPr="00201071" w:rsidRDefault="00DF7944" w:rsidP="00DF7944">
            <w:pPr>
              <w:pStyle w:val="a5"/>
              <w:spacing w:before="0"/>
              <w:ind w:right="0"/>
            </w:pPr>
            <w:r w:rsidRPr="00201071">
              <w:t xml:space="preserve">5.19.2. Выписки и приложения к ним на бумажном носителе, а также другие документы, связанные с исполнением Договора, Банк предоставляет Уполномоченному представителю Клиента, а также лицам, указанным в действующей в Банке карточке с образцами подписей и оттиска печати Клиента, или направляет посредством почты России, транспортной компании </w:t>
            </w:r>
            <w:r w:rsidRPr="00201071">
              <w:rPr>
                <w:lang w:val="en-US"/>
              </w:rPr>
              <w:t>DHL</w:t>
            </w:r>
            <w:r w:rsidRPr="00201071">
              <w:t xml:space="preserve"> или другими аналогичными почтовыми службами экспресс-доставки с условием оплаты комиссионного вознаграждения за отправку почтой согласно Тарифов. Периодичность и способ получения Выписок на бумажном носителе посредством почтовых служб указывается Клиентом в Заявлении о заключении Договора, Заявлении об изменении договора банковского счета и/или Заявлении об открытии последующего счета.</w:t>
            </w:r>
          </w:p>
        </w:tc>
        <w:tc>
          <w:tcPr>
            <w:tcW w:w="4678" w:type="dxa"/>
          </w:tcPr>
          <w:p w14:paraId="726D0DA8" w14:textId="18446111" w:rsidR="00DF7944" w:rsidRPr="00DF7944" w:rsidRDefault="00DF7944" w:rsidP="00DF7944">
            <w:pPr>
              <w:pStyle w:val="a5"/>
              <w:spacing w:before="0"/>
              <w:ind w:right="0"/>
              <w:rPr>
                <w:lang w:val="es-ES"/>
              </w:rPr>
            </w:pPr>
            <w:r w:rsidRPr="00CC15B0">
              <w:rPr>
                <w:lang w:val="es-ES" w:bidi="es-ES"/>
              </w:rPr>
              <w:t>5.19.2. Los Extractos y sus anexos en papel, así como los demás documentos vinculados con la ejecución del Contrato, serán facilitados por el Banco al Representante autorizado del Cliente, al igual que a las personas que estén indicadas en la cartilla vigente de ejemplos de firma y sello del Cliente en disposición del Banco, o enviados a través de los Correos de Rusia, de la compañía de transporte DHL u otros servicios de mensajería similares, a condición de pago de la comisión por el envío a través del correo conforme a las Tarifas. La periodicidad y el modo de facilitación de los Extractos en papel mediante los servicios de correo se indican por el Cliente en la Solicitud de celebración del Contrato, en la Solicitud de modificación del contrato de cuenta bancaria y/o en la Solicitud de apertura de la cuenta adicional.</w:t>
            </w:r>
          </w:p>
        </w:tc>
      </w:tr>
      <w:tr w:rsidR="00DF7944" w:rsidRPr="006B32C4" w14:paraId="7388C2E8" w14:textId="1735B2E9" w:rsidTr="00201071">
        <w:tc>
          <w:tcPr>
            <w:tcW w:w="4678" w:type="dxa"/>
            <w:shd w:val="clear" w:color="auto" w:fill="auto"/>
          </w:tcPr>
          <w:p w14:paraId="36C9B746" w14:textId="77777777" w:rsidR="00DF7944" w:rsidRPr="00201071" w:rsidRDefault="00DF7944" w:rsidP="00DF7944">
            <w:pPr>
              <w:pStyle w:val="a5"/>
              <w:spacing w:before="0"/>
              <w:ind w:right="0"/>
            </w:pPr>
            <w:r w:rsidRPr="00201071">
              <w:t xml:space="preserve">При недостаточности денежных средств на Счетах, а также если за предыдущую отправку Выписок посредством почтовых служб у Клиента имеется задолженность перед Банком, Выписки Клиенту не направляются посредством почтовых служб до момента достаточности средств на Счетах. </w:t>
            </w:r>
          </w:p>
        </w:tc>
        <w:tc>
          <w:tcPr>
            <w:tcW w:w="4678" w:type="dxa"/>
          </w:tcPr>
          <w:p w14:paraId="2C4E066A" w14:textId="1A684F14" w:rsidR="00DF7944" w:rsidRPr="00DF7944" w:rsidRDefault="00DF7944" w:rsidP="00DF7944">
            <w:pPr>
              <w:pStyle w:val="a5"/>
              <w:spacing w:before="0"/>
              <w:ind w:right="0"/>
              <w:rPr>
                <w:lang w:val="es-ES"/>
              </w:rPr>
            </w:pPr>
            <w:r w:rsidRPr="00CC15B0">
              <w:rPr>
                <w:lang w:val="es-ES" w:bidi="es-ES"/>
              </w:rPr>
              <w:t xml:space="preserve">En caso de insuficiencia de fondos monetarios en las Cuentas, así como en el caso de que el Cliente tenga deudas ante el Banco por el envío de los Extractos realizado anteriormente mediante los servicios de correo, los Extractos no serán facilitados al Cliente por medio de los servicios de correo hasta el momento en el que en las Cuentas haya suficiente cantidad de fondos. </w:t>
            </w:r>
          </w:p>
        </w:tc>
      </w:tr>
      <w:tr w:rsidR="00DF7944" w:rsidRPr="006B32C4" w14:paraId="7F0942C2" w14:textId="38A0FC38" w:rsidTr="00201071">
        <w:tc>
          <w:tcPr>
            <w:tcW w:w="4678" w:type="dxa"/>
            <w:shd w:val="clear" w:color="auto" w:fill="auto"/>
          </w:tcPr>
          <w:p w14:paraId="60AA4440" w14:textId="77777777" w:rsidR="00DF7944" w:rsidRPr="00DF7944" w:rsidRDefault="00DF7944" w:rsidP="00DF7944">
            <w:pPr>
              <w:autoSpaceDE w:val="0"/>
              <w:autoSpaceDN w:val="0"/>
              <w:adjustRightInd w:val="0"/>
              <w:jc w:val="center"/>
              <w:rPr>
                <w:lang w:val="es-ES"/>
              </w:rPr>
            </w:pPr>
          </w:p>
        </w:tc>
        <w:tc>
          <w:tcPr>
            <w:tcW w:w="4678" w:type="dxa"/>
          </w:tcPr>
          <w:p w14:paraId="110D0497" w14:textId="77777777" w:rsidR="00DF7944" w:rsidRPr="00DF7944" w:rsidRDefault="00DF7944" w:rsidP="00DF7944">
            <w:pPr>
              <w:autoSpaceDE w:val="0"/>
              <w:autoSpaceDN w:val="0"/>
              <w:adjustRightInd w:val="0"/>
              <w:jc w:val="center"/>
              <w:rPr>
                <w:lang w:val="es-ES"/>
              </w:rPr>
            </w:pPr>
          </w:p>
        </w:tc>
      </w:tr>
      <w:tr w:rsidR="00DF7944" w:rsidRPr="006B32C4" w14:paraId="087973CA" w14:textId="6BE78777" w:rsidTr="00201071">
        <w:tc>
          <w:tcPr>
            <w:tcW w:w="4678" w:type="dxa"/>
            <w:shd w:val="clear" w:color="auto" w:fill="auto"/>
          </w:tcPr>
          <w:p w14:paraId="215301D1" w14:textId="77777777" w:rsidR="00DF7944" w:rsidRPr="00201071" w:rsidRDefault="00DF7944" w:rsidP="00DF7944">
            <w:pPr>
              <w:pStyle w:val="20"/>
              <w:spacing w:before="0"/>
              <w:jc w:val="center"/>
            </w:pPr>
            <w:r w:rsidRPr="00201071">
              <w:lastRenderedPageBreak/>
              <w:t xml:space="preserve">6. РАСЧЕТЫ С ИСПОЛЬЗОВАНИЕМ КОРПОРАТИВНЫХ БАНКОВСКИХ КАРТ </w:t>
            </w:r>
            <w:r w:rsidRPr="00201071">
              <w:rPr>
                <w:rStyle w:val="aa"/>
                <w:b w:val="0"/>
              </w:rPr>
              <w:footnoteReference w:id="6"/>
            </w:r>
          </w:p>
        </w:tc>
        <w:tc>
          <w:tcPr>
            <w:tcW w:w="4678" w:type="dxa"/>
          </w:tcPr>
          <w:p w14:paraId="34506B7C" w14:textId="58D2F307" w:rsidR="00DF7944" w:rsidRPr="009A56D2" w:rsidRDefault="00DF7944" w:rsidP="009A56D2">
            <w:pPr>
              <w:pStyle w:val="20"/>
              <w:spacing w:before="0"/>
              <w:jc w:val="center"/>
              <w:rPr>
                <w:vertAlign w:val="superscript"/>
                <w:lang w:val="es-ES"/>
              </w:rPr>
            </w:pPr>
            <w:r w:rsidRPr="00CC15B0">
              <w:rPr>
                <w:lang w:val="es-ES" w:bidi="es-ES"/>
              </w:rPr>
              <w:t>6. TRANSACCIONES REALIZADAS MEDIANTE EL USO DE TARJETAS BANCARIAS CORPORATIVAS</w:t>
            </w:r>
            <w:r w:rsidR="009A56D2" w:rsidRPr="009A56D2">
              <w:rPr>
                <w:b w:val="0"/>
                <w:vertAlign w:val="superscript"/>
                <w:lang w:val="es-ES" w:bidi="es-ES"/>
              </w:rPr>
              <w:t>5</w:t>
            </w:r>
          </w:p>
        </w:tc>
      </w:tr>
      <w:tr w:rsidR="00DF7944" w:rsidRPr="00201071" w14:paraId="7871D160" w14:textId="6654F73F" w:rsidTr="00201071">
        <w:tc>
          <w:tcPr>
            <w:tcW w:w="4678" w:type="dxa"/>
            <w:shd w:val="clear" w:color="auto" w:fill="auto"/>
          </w:tcPr>
          <w:p w14:paraId="365BBD16" w14:textId="77777777" w:rsidR="00DF7944" w:rsidRPr="00201071" w:rsidRDefault="00DF7944" w:rsidP="00DF7944">
            <w:pPr>
              <w:jc w:val="both"/>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6.1. Порядок открытия и режим работы Карточного счета. Операции с Картами.</w:t>
            </w:r>
          </w:p>
        </w:tc>
        <w:tc>
          <w:tcPr>
            <w:tcW w:w="4678" w:type="dxa"/>
          </w:tcPr>
          <w:p w14:paraId="684FE0C8" w14:textId="099B97BD" w:rsidR="00DF7944" w:rsidRPr="00201071" w:rsidRDefault="00DF7944" w:rsidP="00DF7944">
            <w:pPr>
              <w:jc w:val="both"/>
              <w:rPr>
                <w:rFonts w:ascii="Times New Roman" w:eastAsia="Times New Roman" w:hAnsi="Times New Roman" w:cs="Times New Roman"/>
                <w:b/>
                <w:sz w:val="28"/>
                <w:szCs w:val="28"/>
                <w:lang w:eastAsia="ru-RU"/>
              </w:rPr>
            </w:pPr>
            <w:r w:rsidRPr="00CC15B0">
              <w:rPr>
                <w:rFonts w:ascii="Times New Roman" w:hAnsi="Times New Roman" w:cs="Times New Roman"/>
                <w:b/>
                <w:sz w:val="28"/>
                <w:lang w:val="es-ES" w:bidi="es-ES"/>
              </w:rPr>
              <w:t>6.1. Los procedimientos de apertura y el régimen de funcionamiento de la Cuenta de Tarjeta. Operaciones con Tarjetas.</w:t>
            </w:r>
          </w:p>
        </w:tc>
      </w:tr>
      <w:tr w:rsidR="00DF7944" w:rsidRPr="006B32C4" w14:paraId="0C284366" w14:textId="1F8A8882" w:rsidTr="00201071">
        <w:tc>
          <w:tcPr>
            <w:tcW w:w="4678" w:type="dxa"/>
            <w:shd w:val="clear" w:color="auto" w:fill="auto"/>
          </w:tcPr>
          <w:p w14:paraId="417A4EA7"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6.1.1. Банк осуществляет операции по Карточному счету, руководствуясь законодательством Российской Федерации, Условиями, а также принятыми банковскими правилами и обычаями. Некоторые виды операций по Картам могут также регулироваться законодательством тех иностранных государств, в которых они проводятся, инициируются или обрабатываются.</w:t>
            </w:r>
          </w:p>
        </w:tc>
        <w:tc>
          <w:tcPr>
            <w:tcW w:w="4678" w:type="dxa"/>
          </w:tcPr>
          <w:p w14:paraId="544FDF8A" w14:textId="2242903C"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6.1.1. El Banco realizará las operaciones con la Cuenta en base a lo dispuesto en la legislación de la Federación de Rusia, las Condiciones, así como las reglas bancarias y las prácticas bancarias adoptadas. Algunas de las operaciones con las Tarjetas pueden asimismo ser objeto de regulación en la legislación de aquellos estados extranjeros dónde se realicen, se inicien o se procesen.</w:t>
            </w:r>
          </w:p>
        </w:tc>
      </w:tr>
      <w:tr w:rsidR="00DF7944" w:rsidRPr="006B32C4" w14:paraId="5DF27823" w14:textId="425D0095" w:rsidTr="00201071">
        <w:tc>
          <w:tcPr>
            <w:tcW w:w="4678" w:type="dxa"/>
            <w:shd w:val="clear" w:color="auto" w:fill="auto"/>
          </w:tcPr>
          <w:p w14:paraId="7FAE54A7"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6.1.2. Банк производит списание средств с Карточного счета по операциям, совершенным с использованием Карты, на основании реестра платежей, предоставляемого Процессинговым центром и/или клиринговой информации, полученной от Платежной системы Процессинговым центром для Банка.  </w:t>
            </w:r>
          </w:p>
        </w:tc>
        <w:tc>
          <w:tcPr>
            <w:tcW w:w="4678" w:type="dxa"/>
          </w:tcPr>
          <w:p w14:paraId="7E4FC6C5" w14:textId="26D714D3"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6.1.2. El Banco desembolsará los fondos monetarios desde la Cuenta de Tarjeta por las transacciones realizadas con el uso de la Tarjeta, en base en el registro de pagos proporcionado por el Centro de Procesamiento y/o la información de compensación recibida del Sistema de Pagos por parte del Centro de Procesamiento del Banco.  </w:t>
            </w:r>
          </w:p>
        </w:tc>
      </w:tr>
      <w:tr w:rsidR="00DF7944" w:rsidRPr="006B32C4" w14:paraId="706AB02A" w14:textId="75C5DC94" w:rsidTr="00201071">
        <w:tc>
          <w:tcPr>
            <w:tcW w:w="4678" w:type="dxa"/>
            <w:shd w:val="clear" w:color="auto" w:fill="auto"/>
          </w:tcPr>
          <w:p w14:paraId="39F7BF17"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6.1.3. Пополнение Карточного счета осуществляется только безналичным путем со Счета Клиента в валюте Карточного счета.</w:t>
            </w:r>
          </w:p>
        </w:tc>
        <w:tc>
          <w:tcPr>
            <w:tcW w:w="4678" w:type="dxa"/>
          </w:tcPr>
          <w:p w14:paraId="12E3987F" w14:textId="46C01635"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6.1.3. El abono a la Cuenta de Tarjeta se realizará únicamente sin uso de efectivo desde la Cuenta del Cliente en moneda de la Cuenta de Tarjeta.</w:t>
            </w:r>
          </w:p>
        </w:tc>
      </w:tr>
      <w:tr w:rsidR="00DF7944" w:rsidRPr="006B32C4" w14:paraId="26D165C9" w14:textId="5EDA775C" w:rsidTr="00201071">
        <w:tc>
          <w:tcPr>
            <w:tcW w:w="4678" w:type="dxa"/>
            <w:shd w:val="clear" w:color="auto" w:fill="auto"/>
          </w:tcPr>
          <w:p w14:paraId="47F54128"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6.1.4. Конверсия валюты операции, произведенной с помощью Карты, в валюту Карточного счета производится Банком по курсу Банка на день обработки операции, которая может не совпадать с датой совершения операции Держателем. </w:t>
            </w:r>
            <w:r w:rsidRPr="00201071">
              <w:rPr>
                <w:rFonts w:ascii="Times New Roman" w:hAnsi="Times New Roman" w:cs="Times New Roman"/>
                <w:sz w:val="28"/>
                <w:szCs w:val="28"/>
              </w:rPr>
              <w:lastRenderedPageBreak/>
              <w:t>Возникшая вследствие этого курсовая разница в сумме операции не может быть предметом претензии со стороны Клиента.</w:t>
            </w:r>
          </w:p>
        </w:tc>
        <w:tc>
          <w:tcPr>
            <w:tcW w:w="4678" w:type="dxa"/>
          </w:tcPr>
          <w:p w14:paraId="6E29CD49" w14:textId="4E343660"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6.1.4. La conversión de la moneda de la operación, realizada por medio de la Tarjeta, a la moneda de la Cuenta de Tarjeta se llevará a cabo por el Banco a la tasa de cambio establecida en el Banco a la fecha de realización de la operación, esta fecha puede ser </w:t>
            </w:r>
            <w:r w:rsidRPr="00CC15B0">
              <w:rPr>
                <w:rFonts w:ascii="Times New Roman" w:hAnsi="Times New Roman" w:cs="Times New Roman"/>
                <w:sz w:val="28"/>
                <w:lang w:val="es-ES" w:bidi="es-ES"/>
              </w:rPr>
              <w:lastRenderedPageBreak/>
              <w:t>diferente a la fecha cuando la operación haya sido realizada por parte del Titular. La diferencia surgida en el importe de la operación en consecuencia de tales diferencias en el tipo de cambio no puede ser objeto de reclamación por parte del Cliente.</w:t>
            </w:r>
          </w:p>
        </w:tc>
      </w:tr>
      <w:tr w:rsidR="00DF7944" w:rsidRPr="006B32C4" w14:paraId="479BCE35" w14:textId="7707831A" w:rsidTr="00201071">
        <w:tc>
          <w:tcPr>
            <w:tcW w:w="4678" w:type="dxa"/>
            <w:shd w:val="clear" w:color="auto" w:fill="auto"/>
          </w:tcPr>
          <w:p w14:paraId="4A3AAA15" w14:textId="77777777" w:rsidR="00DF7944" w:rsidRPr="00201071" w:rsidRDefault="00DF7944" w:rsidP="00DF7944">
            <w:pPr>
              <w:pStyle w:val="1"/>
              <w:keepNext w:val="0"/>
              <w:widowControl/>
              <w:jc w:val="both"/>
              <w:rPr>
                <w:b w:val="0"/>
                <w:sz w:val="28"/>
                <w:szCs w:val="28"/>
              </w:rPr>
            </w:pPr>
            <w:r w:rsidRPr="00201071">
              <w:rPr>
                <w:b w:val="0"/>
                <w:sz w:val="28"/>
                <w:szCs w:val="28"/>
              </w:rPr>
              <w:lastRenderedPageBreak/>
              <w:t xml:space="preserve">6.1.5. В случае возникновения Неразрешенного овердрафта по Карточному счету Клиента Банк информирует Клиента о его наличии путем направления соответствующей выписки (отчета) на почтовый электронный адрес Клиента, указанный в Заявлении о заключении Договора/Заявлении об изменении договора банковского счета/Заявлении об открытии последующего счета. Клиент обязан погасить Неразрешенный овердрафт в течение 5 (Пяти) календарных дней с даты его возникновения с учётом процентов, начисленных в соответствии с Тарифами. </w:t>
            </w:r>
          </w:p>
        </w:tc>
        <w:tc>
          <w:tcPr>
            <w:tcW w:w="4678" w:type="dxa"/>
          </w:tcPr>
          <w:p w14:paraId="4A6FC060" w14:textId="3A9AFE1F" w:rsidR="00DF7944" w:rsidRPr="00DF7944" w:rsidRDefault="00DF7944" w:rsidP="00DF7944">
            <w:pPr>
              <w:pStyle w:val="1"/>
              <w:keepNext w:val="0"/>
              <w:widowControl/>
              <w:jc w:val="both"/>
              <w:rPr>
                <w:b w:val="0"/>
                <w:sz w:val="28"/>
                <w:szCs w:val="28"/>
                <w:lang w:val="es-ES"/>
              </w:rPr>
            </w:pPr>
            <w:r w:rsidRPr="00CC15B0">
              <w:rPr>
                <w:b w:val="0"/>
                <w:sz w:val="28"/>
                <w:lang w:val="es-ES" w:bidi="es-ES"/>
              </w:rPr>
              <w:t xml:space="preserve">6.1.5. En caso de surgir sobregiro desautorizado en la Cuenta de Tarjeta del Cliente, el Banco informará al Cliente sobre esta situación enviando el correspondiente extracto (estado) a la dirección de correo electrónico del Cliente, indicada en la Solicitud de celebración del Contrato / Solicitud de modificación del contrato de cuenta bancaria y/o en la Solicitud de apertura de la cuenta adicional. El Cliente quedará obligado a cancelar el Sobregiro desautorizado, junto con los correspondientes intereses devengados según las Tarifas, dentro del plazo de 5 (cinco) días hábiles a partir de la fecha de su ocurrencia. </w:t>
            </w:r>
          </w:p>
        </w:tc>
      </w:tr>
      <w:tr w:rsidR="00DF7944" w:rsidRPr="006B32C4" w14:paraId="783F5D81" w14:textId="2BF5AB51" w:rsidTr="00201071">
        <w:tc>
          <w:tcPr>
            <w:tcW w:w="4678" w:type="dxa"/>
            <w:shd w:val="clear" w:color="auto" w:fill="auto"/>
          </w:tcPr>
          <w:p w14:paraId="3F429448"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6.1.6. Допускается проведение Держателем следующих операций с использованием Карт:</w:t>
            </w:r>
          </w:p>
        </w:tc>
        <w:tc>
          <w:tcPr>
            <w:tcW w:w="4678" w:type="dxa"/>
          </w:tcPr>
          <w:p w14:paraId="3302582D" w14:textId="7A21A346"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6.1.6. El Titular podrá realizar las siguientes transacciones mediante las Tarjetas:</w:t>
            </w:r>
          </w:p>
        </w:tc>
      </w:tr>
      <w:tr w:rsidR="00DF7944" w:rsidRPr="006B32C4" w14:paraId="53238E8B" w14:textId="1F87FDA3" w:rsidTr="00201071">
        <w:tc>
          <w:tcPr>
            <w:tcW w:w="4678" w:type="dxa"/>
            <w:shd w:val="clear" w:color="auto" w:fill="auto"/>
          </w:tcPr>
          <w:p w14:paraId="31F3056A"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6.1.6.1. получение наличных денежных средств в валюте Российской Федерации для осуществления на территории Российской Федерации в соответствии с порядком, установленным Банком России, расчетов, связанных с деятельностью Клиента, в том числе, с оплатой командировочных и представительских расходов;</w:t>
            </w:r>
          </w:p>
        </w:tc>
        <w:tc>
          <w:tcPr>
            <w:tcW w:w="4678" w:type="dxa"/>
          </w:tcPr>
          <w:p w14:paraId="49E4AF5C" w14:textId="43609A9A"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6.1.6.1 recibir efectivo en la moneda oficial de la Federación de Rusia para fines de realización de las transacciones relacionadas con los negocios del Cliente dentro del territorio de la Federación de Rusia, de acuerdo con el procedimiento establecido por el Banco de Rusia, incluido el pago de los gastos de viaje y representación;</w:t>
            </w:r>
          </w:p>
        </w:tc>
      </w:tr>
      <w:tr w:rsidR="00DF7944" w:rsidRPr="006B32C4" w14:paraId="72E6DB00" w14:textId="68C3F100" w:rsidTr="00201071">
        <w:tc>
          <w:tcPr>
            <w:tcW w:w="4678" w:type="dxa"/>
            <w:shd w:val="clear" w:color="auto" w:fill="auto"/>
          </w:tcPr>
          <w:p w14:paraId="16205EF0"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6.1.6.2. оплата расходов в валюте Российской Федерации, связанных с деятельностью Клиента, в том числе, с оплатой командировочных и представительских расходов, на территории Российской Федерации;</w:t>
            </w:r>
          </w:p>
        </w:tc>
        <w:tc>
          <w:tcPr>
            <w:tcW w:w="4678" w:type="dxa"/>
          </w:tcPr>
          <w:p w14:paraId="51FE824A" w14:textId="6B7AED7B"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6.1.6.2 pagar por los gastos en la moneda oficial de la Federación de Rusia relacionados con los negocios del Cliente, incluido el pago de los gastos de viaje y representación, dentro del territorio de la Federación de Rusia;</w:t>
            </w:r>
          </w:p>
        </w:tc>
      </w:tr>
      <w:tr w:rsidR="00DF7944" w:rsidRPr="006B32C4" w14:paraId="67E6F943" w14:textId="137F3900" w:rsidTr="00201071">
        <w:tc>
          <w:tcPr>
            <w:tcW w:w="4678" w:type="dxa"/>
            <w:shd w:val="clear" w:color="auto" w:fill="auto"/>
          </w:tcPr>
          <w:p w14:paraId="1D6C8996"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lastRenderedPageBreak/>
              <w:t>6.1.6.3. иные операции в валюте Российской Федерации на территории Российской Федерации, в отношении которых законодательством Российской Федерации, в том числе нормативными актами Банка России, не установлен запрет (ограничение) на их совершение;</w:t>
            </w:r>
          </w:p>
        </w:tc>
        <w:tc>
          <w:tcPr>
            <w:tcW w:w="4678" w:type="dxa"/>
          </w:tcPr>
          <w:p w14:paraId="447F95EF" w14:textId="16796C14"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6.1.6.3 realizar otras transacciones en la moneda oficial de la Federación de Rusia dentro del territorio de la Federación de Rusia no prohibidas (limitadas) conforme la legislación vigente de la Federación de Rusia, incluidos los actos normativos del Banco de Rusia;</w:t>
            </w:r>
          </w:p>
        </w:tc>
      </w:tr>
      <w:tr w:rsidR="00DF7944" w:rsidRPr="006B32C4" w14:paraId="39AD2869" w14:textId="16B3C610" w:rsidTr="00201071">
        <w:tc>
          <w:tcPr>
            <w:tcW w:w="4678" w:type="dxa"/>
            <w:shd w:val="clear" w:color="auto" w:fill="auto"/>
          </w:tcPr>
          <w:p w14:paraId="22F55AE8"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6.1.6.4. 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w:t>
            </w:r>
          </w:p>
        </w:tc>
        <w:tc>
          <w:tcPr>
            <w:tcW w:w="4678" w:type="dxa"/>
          </w:tcPr>
          <w:p w14:paraId="5668AB05" w14:textId="237753E5"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6.1.6.4 recibir efectivo en moneda extranjera fuera del territorio de la Federación de Rusia para fines de pago por los gastos de viaje y representación;</w:t>
            </w:r>
          </w:p>
        </w:tc>
      </w:tr>
      <w:tr w:rsidR="00DF7944" w:rsidRPr="006B32C4" w14:paraId="27691E2A" w14:textId="726241C7" w:rsidTr="00201071">
        <w:tc>
          <w:tcPr>
            <w:tcW w:w="4678" w:type="dxa"/>
            <w:shd w:val="clear" w:color="auto" w:fill="auto"/>
          </w:tcPr>
          <w:p w14:paraId="42F40B7A"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6.1.6.5. оплата командировочных и представительских расходов в иностранной валюте за пределами территории Российской Федерации;</w:t>
            </w:r>
          </w:p>
        </w:tc>
        <w:tc>
          <w:tcPr>
            <w:tcW w:w="4678" w:type="dxa"/>
          </w:tcPr>
          <w:p w14:paraId="2795D291" w14:textId="55D25962"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6.1.6.5 pagar por los gastos de viaje y representación en moneda extranjera fuera del territorio de la Federación de Rusia;</w:t>
            </w:r>
          </w:p>
        </w:tc>
      </w:tr>
      <w:tr w:rsidR="00DF7944" w:rsidRPr="006B32C4" w14:paraId="34714F71" w14:textId="2BDCB9D1" w:rsidTr="00201071">
        <w:tc>
          <w:tcPr>
            <w:tcW w:w="4678" w:type="dxa"/>
            <w:shd w:val="clear" w:color="auto" w:fill="auto"/>
          </w:tcPr>
          <w:p w14:paraId="06B6F8BE"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6.1.6.6. иные операции в иностранной валюте с соблюдением требований валютного законодательства Российской Федерации.</w:t>
            </w:r>
          </w:p>
        </w:tc>
        <w:tc>
          <w:tcPr>
            <w:tcW w:w="4678" w:type="dxa"/>
          </w:tcPr>
          <w:p w14:paraId="74BF1D5E" w14:textId="227362A5"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6.1.6.6 realizar otras transacciones en moneda extranjera respetando la legislación monetaria de la Federación de Rusia.</w:t>
            </w:r>
          </w:p>
        </w:tc>
      </w:tr>
      <w:tr w:rsidR="00DF7944" w:rsidRPr="006B32C4" w14:paraId="21FE396A" w14:textId="73F8B6B1" w:rsidTr="00201071">
        <w:tc>
          <w:tcPr>
            <w:tcW w:w="4678" w:type="dxa"/>
            <w:shd w:val="clear" w:color="auto" w:fill="auto"/>
          </w:tcPr>
          <w:p w14:paraId="7A016149" w14:textId="77777777" w:rsidR="00DF7944" w:rsidRPr="00201071" w:rsidRDefault="00DF7944" w:rsidP="00DF7944">
            <w:pPr>
              <w:tabs>
                <w:tab w:val="num" w:pos="0"/>
              </w:tabs>
              <w:jc w:val="both"/>
              <w:rPr>
                <w:rFonts w:ascii="Times New Roman" w:hAnsi="Times New Roman" w:cs="Times New Roman"/>
                <w:sz w:val="28"/>
                <w:szCs w:val="28"/>
              </w:rPr>
            </w:pPr>
            <w:r w:rsidRPr="00DF7944">
              <w:rPr>
                <w:rFonts w:ascii="Times New Roman" w:hAnsi="Times New Roman" w:cs="Times New Roman"/>
                <w:sz w:val="28"/>
                <w:szCs w:val="28"/>
                <w:lang w:val="es-ES"/>
              </w:rPr>
              <w:tab/>
            </w:r>
            <w:r w:rsidRPr="00201071">
              <w:rPr>
                <w:rFonts w:ascii="Times New Roman" w:hAnsi="Times New Roman" w:cs="Times New Roman"/>
                <w:sz w:val="28"/>
                <w:szCs w:val="28"/>
              </w:rPr>
              <w:t>Максимальная сумма наличных денежных средств, которая может выдаваться Держателю, устанавливается в Тарифах.</w:t>
            </w:r>
          </w:p>
        </w:tc>
        <w:tc>
          <w:tcPr>
            <w:tcW w:w="4678" w:type="dxa"/>
          </w:tcPr>
          <w:p w14:paraId="5CEBA59E" w14:textId="5FEF5B61" w:rsidR="00DF7944" w:rsidRPr="00DF7944" w:rsidRDefault="00DF7944" w:rsidP="00DF7944">
            <w:pPr>
              <w:tabs>
                <w:tab w:val="num" w:pos="0"/>
              </w:tabs>
              <w:jc w:val="both"/>
              <w:rPr>
                <w:rFonts w:ascii="Times New Roman" w:hAnsi="Times New Roman" w:cs="Times New Roman"/>
                <w:sz w:val="28"/>
                <w:szCs w:val="28"/>
                <w:lang w:val="es-ES"/>
              </w:rPr>
            </w:pPr>
            <w:r w:rsidRPr="00DF7944">
              <w:rPr>
                <w:rFonts w:ascii="Times New Roman" w:hAnsi="Times New Roman" w:cs="Times New Roman"/>
                <w:sz w:val="28"/>
                <w:lang w:bidi="es-ES"/>
              </w:rPr>
              <w:tab/>
            </w:r>
            <w:r w:rsidRPr="00CC15B0">
              <w:rPr>
                <w:rFonts w:ascii="Times New Roman" w:hAnsi="Times New Roman" w:cs="Times New Roman"/>
                <w:sz w:val="28"/>
                <w:lang w:val="es-ES" w:bidi="es-ES"/>
              </w:rPr>
              <w:t>El monto máximo de efectivo que se puede entregar al Titular se establecerá por las Tarifas.</w:t>
            </w:r>
          </w:p>
        </w:tc>
      </w:tr>
      <w:tr w:rsidR="00DF7944" w:rsidRPr="006B32C4" w14:paraId="1B1A6EF2" w14:textId="4BFF264E" w:rsidTr="00201071">
        <w:tc>
          <w:tcPr>
            <w:tcW w:w="4678" w:type="dxa"/>
            <w:shd w:val="clear" w:color="auto" w:fill="auto"/>
          </w:tcPr>
          <w:p w14:paraId="30ED4FC8" w14:textId="77777777" w:rsidR="00DF7944" w:rsidRPr="00201071" w:rsidRDefault="00DF7944" w:rsidP="00DF7944">
            <w:pPr>
              <w:pStyle w:val="1"/>
              <w:keepNext w:val="0"/>
              <w:widowControl/>
              <w:jc w:val="both"/>
              <w:rPr>
                <w:b w:val="0"/>
                <w:sz w:val="28"/>
                <w:szCs w:val="28"/>
              </w:rPr>
            </w:pPr>
            <w:r w:rsidRPr="00201071">
              <w:rPr>
                <w:b w:val="0"/>
                <w:sz w:val="28"/>
                <w:szCs w:val="28"/>
              </w:rPr>
              <w:t>6.1.7. Валютные операции совершаются в соответствии с требованиями законодательства Российской Федерации.</w:t>
            </w:r>
          </w:p>
        </w:tc>
        <w:tc>
          <w:tcPr>
            <w:tcW w:w="4678" w:type="dxa"/>
          </w:tcPr>
          <w:p w14:paraId="6BD0329D" w14:textId="7755C6F2" w:rsidR="00DF7944" w:rsidRPr="00DF7944" w:rsidRDefault="00DF7944" w:rsidP="00DF7944">
            <w:pPr>
              <w:pStyle w:val="1"/>
              <w:keepNext w:val="0"/>
              <w:widowControl/>
              <w:jc w:val="both"/>
              <w:rPr>
                <w:b w:val="0"/>
                <w:sz w:val="28"/>
                <w:szCs w:val="28"/>
                <w:lang w:val="es-ES"/>
              </w:rPr>
            </w:pPr>
            <w:r w:rsidRPr="00CC15B0">
              <w:rPr>
                <w:b w:val="0"/>
                <w:sz w:val="28"/>
                <w:lang w:val="es-ES" w:bidi="es-ES"/>
              </w:rPr>
              <w:t>6.1.7. Las transacciones monetarias se realizarán de acuerdo con la legislación de la Federación de Rusia.</w:t>
            </w:r>
          </w:p>
        </w:tc>
      </w:tr>
      <w:tr w:rsidR="00DF7944" w:rsidRPr="006B32C4" w14:paraId="1E2C9F80" w14:textId="7A80B7AA" w:rsidTr="00201071">
        <w:tc>
          <w:tcPr>
            <w:tcW w:w="4678" w:type="dxa"/>
            <w:shd w:val="clear" w:color="auto" w:fill="auto"/>
          </w:tcPr>
          <w:p w14:paraId="601EF1BC" w14:textId="77777777" w:rsidR="00DF7944" w:rsidRPr="00201071" w:rsidRDefault="00DF7944" w:rsidP="00DF7944">
            <w:pPr>
              <w:widowControl w:val="0"/>
              <w:tabs>
                <w:tab w:val="left" w:pos="426"/>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6.1.8. В соответствии с правилами Платежной системы, к которой принадлежит Карта, Банком и иными участниками Платежной системы могут быть установлены ограничения (в том числе количественные) по операциям с Картой, являющиеся обязательными для Клиента. </w:t>
            </w:r>
            <w:r w:rsidRPr="00201071">
              <w:rPr>
                <w:rFonts w:ascii="Times New Roman" w:hAnsi="Times New Roman" w:cs="Times New Roman"/>
                <w:b/>
                <w:sz w:val="28"/>
                <w:szCs w:val="28"/>
              </w:rPr>
              <w:t xml:space="preserve"> </w:t>
            </w:r>
            <w:r w:rsidRPr="00201071">
              <w:rPr>
                <w:rFonts w:ascii="Times New Roman" w:hAnsi="Times New Roman" w:cs="Times New Roman"/>
                <w:sz w:val="28"/>
                <w:szCs w:val="28"/>
              </w:rPr>
              <w:t>Банк сообщает Клиенту о</w:t>
            </w:r>
            <w:r w:rsidRPr="00201071">
              <w:rPr>
                <w:rFonts w:ascii="Times New Roman" w:hAnsi="Times New Roman" w:cs="Times New Roman"/>
                <w:color w:val="FF0000"/>
                <w:sz w:val="28"/>
                <w:szCs w:val="28"/>
              </w:rPr>
              <w:t xml:space="preserve"> </w:t>
            </w:r>
            <w:r w:rsidRPr="00201071">
              <w:rPr>
                <w:rFonts w:ascii="Times New Roman" w:hAnsi="Times New Roman" w:cs="Times New Roman"/>
                <w:sz w:val="28"/>
                <w:szCs w:val="28"/>
              </w:rPr>
              <w:t xml:space="preserve">таких ограничениях по письменному запросу Клиента. При </w:t>
            </w:r>
            <w:r w:rsidRPr="00201071">
              <w:rPr>
                <w:rFonts w:ascii="Times New Roman" w:hAnsi="Times New Roman" w:cs="Times New Roman"/>
                <w:sz w:val="28"/>
                <w:szCs w:val="28"/>
              </w:rPr>
              <w:lastRenderedPageBreak/>
              <w:t>этом Банк сообщает Клиенту об ограничениях, установленных иными кредитными организациями, если Банк был о них проинформирован. Кроме того, Банк вправе самостоятельно установить в Тарифах лимит на проведение операций по Карте.</w:t>
            </w:r>
            <w:r w:rsidRPr="00201071">
              <w:rPr>
                <w:rStyle w:val="ae"/>
              </w:rPr>
              <w:t xml:space="preserve"> </w:t>
            </w:r>
          </w:p>
        </w:tc>
        <w:tc>
          <w:tcPr>
            <w:tcW w:w="4678" w:type="dxa"/>
          </w:tcPr>
          <w:p w14:paraId="0C8FA54B" w14:textId="0A760795" w:rsidR="00DF7944" w:rsidRPr="00DF7944" w:rsidRDefault="00DF7944" w:rsidP="00DF7944">
            <w:pPr>
              <w:widowControl w:val="0"/>
              <w:tabs>
                <w:tab w:val="left" w:pos="426"/>
                <w:tab w:val="left" w:pos="851"/>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6.1.8. Conforme a las reglas del Sistema de Pago, el Banco u otros participantes del Sistema de Pago, al cual pertenece la Tarjeta, pueden establecer restricciones (incluidas las cuantitativas) para las transacciones realizadas con la Tarjeta, las cuales serán obligatorias para el Cliente.  El Banco comunicará al Cliente la información sobre tales restricciones a solicitud escrita del Cliente. Al mismo tiempo, el Banco </w:t>
            </w:r>
            <w:r w:rsidRPr="00CC15B0">
              <w:rPr>
                <w:rFonts w:ascii="Times New Roman" w:hAnsi="Times New Roman" w:cs="Times New Roman"/>
                <w:sz w:val="28"/>
                <w:lang w:val="es-ES" w:bidi="es-ES"/>
              </w:rPr>
              <w:lastRenderedPageBreak/>
              <w:t>comunicará al Cliente sobre las restricciones establecidas por otras entidades crediticias, a condición de que el Banco disponga de tal conformación. Además, por su parte, el Banco tendrá el derecho a establecer en las Tarifas los límites para las transacciones realizadas con la Tarjeta.</w:t>
            </w:r>
            <w:r w:rsidRPr="00CC15B0">
              <w:rPr>
                <w:rStyle w:val="ae"/>
                <w:rFonts w:ascii="Times New Roman" w:hAnsi="Times New Roman" w:cs="Times New Roman"/>
                <w:lang w:val="es-ES" w:bidi="es-ES"/>
              </w:rPr>
              <w:t xml:space="preserve"> </w:t>
            </w:r>
          </w:p>
        </w:tc>
      </w:tr>
      <w:tr w:rsidR="00DF7944" w:rsidRPr="006B32C4" w14:paraId="78F42A50" w14:textId="6D3833F1" w:rsidTr="00201071">
        <w:tc>
          <w:tcPr>
            <w:tcW w:w="4678" w:type="dxa"/>
            <w:shd w:val="clear" w:color="auto" w:fill="auto"/>
          </w:tcPr>
          <w:p w14:paraId="30EFC20D" w14:textId="77777777" w:rsidR="00DF7944" w:rsidRPr="00201071" w:rsidRDefault="00DF7944" w:rsidP="00DF7944">
            <w:pPr>
              <w:pStyle w:val="1"/>
              <w:keepNext w:val="0"/>
              <w:widowControl/>
              <w:jc w:val="both"/>
              <w:rPr>
                <w:b w:val="0"/>
                <w:sz w:val="28"/>
                <w:szCs w:val="28"/>
              </w:rPr>
            </w:pPr>
            <w:r w:rsidRPr="00201071">
              <w:rPr>
                <w:b w:val="0"/>
                <w:sz w:val="28"/>
                <w:szCs w:val="28"/>
              </w:rPr>
              <w:lastRenderedPageBreak/>
              <w:t xml:space="preserve">6.1.9. Банк имеет право сообщать третьим лицам сведения об операциях по Карте в случаях, установленных законодательством Российской Федерации, а также в целях предотвращения </w:t>
            </w:r>
            <w:proofErr w:type="gramStart"/>
            <w:r w:rsidRPr="00201071">
              <w:rPr>
                <w:b w:val="0"/>
                <w:sz w:val="28"/>
                <w:szCs w:val="28"/>
              </w:rPr>
              <w:t>мошеннических  действий</w:t>
            </w:r>
            <w:proofErr w:type="gramEnd"/>
            <w:r w:rsidRPr="00201071">
              <w:rPr>
                <w:b w:val="0"/>
                <w:sz w:val="28"/>
                <w:szCs w:val="28"/>
              </w:rPr>
              <w:t xml:space="preserve"> в соответствии с правилами  Платежной системы. Для этих целей Банк вправе запрашивать у Клиента необходимые документы и/или письменные объяснения, а Клиент обязуется предоставлять их по запросу Банка.</w:t>
            </w:r>
          </w:p>
        </w:tc>
        <w:tc>
          <w:tcPr>
            <w:tcW w:w="4678" w:type="dxa"/>
          </w:tcPr>
          <w:p w14:paraId="053F65F1" w14:textId="3C3CBBCD" w:rsidR="00DF7944" w:rsidRPr="00DF7944" w:rsidRDefault="00DF7944" w:rsidP="00DF7944">
            <w:pPr>
              <w:pStyle w:val="1"/>
              <w:keepNext w:val="0"/>
              <w:widowControl/>
              <w:jc w:val="both"/>
              <w:rPr>
                <w:b w:val="0"/>
                <w:sz w:val="28"/>
                <w:szCs w:val="28"/>
                <w:lang w:val="es-ES"/>
              </w:rPr>
            </w:pPr>
            <w:r w:rsidRPr="00CC15B0">
              <w:rPr>
                <w:b w:val="0"/>
                <w:sz w:val="28"/>
                <w:lang w:val="es-ES" w:bidi="es-ES"/>
              </w:rPr>
              <w:t>6.1.9. El Banco tiene derecho a divulgar a terceros la información sobre las transacciones realizadas con la Tarjeta en los casos establecidos por la legislación de la Federación de Rusia, así como para prevenir actividades fraudulentas de acuerdo con las reglas del Sistema de Pagos. Con este objetivo el Banco tiene el derecho a solicitar al Cliente los documentos necesarios y/o explicaciones escritas, y el Cliente queda obligado a presentarlos a petición del Banco.</w:t>
            </w:r>
          </w:p>
        </w:tc>
      </w:tr>
      <w:tr w:rsidR="00DF7944" w:rsidRPr="006B32C4" w14:paraId="3576533B" w14:textId="10980323" w:rsidTr="00201071">
        <w:tc>
          <w:tcPr>
            <w:tcW w:w="4678" w:type="dxa"/>
            <w:shd w:val="clear" w:color="auto" w:fill="auto"/>
          </w:tcPr>
          <w:p w14:paraId="4A0824BD" w14:textId="77777777" w:rsidR="00DF7944" w:rsidRPr="00201071" w:rsidRDefault="00DF7944" w:rsidP="00DF7944">
            <w:pPr>
              <w:pStyle w:val="1"/>
              <w:keepNext w:val="0"/>
              <w:widowControl/>
              <w:jc w:val="both"/>
              <w:rPr>
                <w:b w:val="0"/>
                <w:sz w:val="28"/>
                <w:szCs w:val="28"/>
              </w:rPr>
            </w:pPr>
            <w:r w:rsidRPr="00201071">
              <w:rPr>
                <w:b w:val="0"/>
                <w:sz w:val="28"/>
                <w:szCs w:val="28"/>
              </w:rPr>
              <w:t xml:space="preserve">6.1.10. Операции с использованием Карты должны осуществляться Держателем в пределах Платежного лимита/Лимита Карты. В случае, если Держателем допущено превышение Платежного лимита, то Банк извещает об этом Клиента. В случае, если в срок, установленный в п. 6.1.5 Условий, Клиент не погасит перерасход и начисленные в соответствии с ним проценты, то это будет являться нарушением Договора. </w:t>
            </w:r>
          </w:p>
        </w:tc>
        <w:tc>
          <w:tcPr>
            <w:tcW w:w="4678" w:type="dxa"/>
          </w:tcPr>
          <w:p w14:paraId="0454BF21" w14:textId="1753F760" w:rsidR="00DF7944" w:rsidRPr="00DF7944" w:rsidRDefault="00DF7944" w:rsidP="00DF7944">
            <w:pPr>
              <w:pStyle w:val="1"/>
              <w:keepNext w:val="0"/>
              <w:widowControl/>
              <w:jc w:val="both"/>
              <w:rPr>
                <w:b w:val="0"/>
                <w:sz w:val="28"/>
                <w:szCs w:val="28"/>
                <w:lang w:val="es-ES"/>
              </w:rPr>
            </w:pPr>
            <w:r w:rsidRPr="00CC15B0">
              <w:rPr>
                <w:b w:val="0"/>
                <w:sz w:val="28"/>
                <w:lang w:val="es-ES" w:bidi="es-ES"/>
              </w:rPr>
              <w:t xml:space="preserve">6.1.10. El Titular deberá realizar las transacciones con la Tarjeta dentro del Límite de Pago / Límite de la tarjeta. En caso de que el Titular haya excedido el Límite de Pago, el Banco notificará la información correspondiente al Cliente. El caso de que dentro del período especificado en la cláusula 6.1.5. de las Condiciones el Cliente no liquide el sobregasto y los intereses acumulados sobre el mismo, constituirá un incumplimiento del Contrato. </w:t>
            </w:r>
          </w:p>
        </w:tc>
      </w:tr>
      <w:tr w:rsidR="00DF7944" w:rsidRPr="006B32C4" w14:paraId="6D8F1A0A" w14:textId="1CC2642F" w:rsidTr="00201071">
        <w:tc>
          <w:tcPr>
            <w:tcW w:w="4678" w:type="dxa"/>
            <w:shd w:val="clear" w:color="auto" w:fill="auto"/>
          </w:tcPr>
          <w:p w14:paraId="1763DFD8" w14:textId="77777777" w:rsidR="00DF7944" w:rsidRPr="00201071" w:rsidRDefault="00DF7944" w:rsidP="00DF7944">
            <w:pPr>
              <w:pStyle w:val="1"/>
              <w:keepNext w:val="0"/>
              <w:widowControl/>
              <w:jc w:val="both"/>
              <w:rPr>
                <w:b w:val="0"/>
                <w:sz w:val="28"/>
                <w:szCs w:val="28"/>
              </w:rPr>
            </w:pPr>
            <w:r w:rsidRPr="00201071">
              <w:rPr>
                <w:b w:val="0"/>
                <w:sz w:val="28"/>
                <w:szCs w:val="28"/>
              </w:rPr>
              <w:t>6.1.11. При нарушении Клиентом условий Договора, предусмотренных настоящим разделом, Банк имеет право:</w:t>
            </w:r>
          </w:p>
        </w:tc>
        <w:tc>
          <w:tcPr>
            <w:tcW w:w="4678" w:type="dxa"/>
          </w:tcPr>
          <w:p w14:paraId="086D0514" w14:textId="14431B6B" w:rsidR="00DF7944" w:rsidRPr="00DF7944" w:rsidRDefault="00DF7944" w:rsidP="00DF7944">
            <w:pPr>
              <w:pStyle w:val="1"/>
              <w:keepNext w:val="0"/>
              <w:widowControl/>
              <w:jc w:val="both"/>
              <w:rPr>
                <w:b w:val="0"/>
                <w:sz w:val="28"/>
                <w:szCs w:val="28"/>
                <w:lang w:val="es-ES"/>
              </w:rPr>
            </w:pPr>
            <w:r w:rsidRPr="00CC15B0">
              <w:rPr>
                <w:b w:val="0"/>
                <w:sz w:val="28"/>
                <w:lang w:val="es-ES" w:bidi="es-ES"/>
              </w:rPr>
              <w:t>6.1.11. En caso de que el Cliente haya violado las condiciones del Contrato, previstas en el presente apartado, el Banco tendrá derecho a:</w:t>
            </w:r>
          </w:p>
        </w:tc>
      </w:tr>
      <w:tr w:rsidR="00DF7944" w:rsidRPr="006B32C4" w14:paraId="22E4C999" w14:textId="18EA23DD" w:rsidTr="00201071">
        <w:tc>
          <w:tcPr>
            <w:tcW w:w="4678" w:type="dxa"/>
            <w:shd w:val="clear" w:color="auto" w:fill="auto"/>
          </w:tcPr>
          <w:p w14:paraId="25E6D0CB" w14:textId="77777777" w:rsidR="00DF7944" w:rsidRPr="00201071" w:rsidRDefault="00DF7944" w:rsidP="00DF7944">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xml:space="preserve">- приостановить или прекратить действие Карты, а также принимать для этого все необходимые меры вплоть до изъятия Карты; </w:t>
            </w:r>
          </w:p>
        </w:tc>
        <w:tc>
          <w:tcPr>
            <w:tcW w:w="4678" w:type="dxa"/>
          </w:tcPr>
          <w:p w14:paraId="18902D56" w14:textId="52A864B4" w:rsidR="00DF7944" w:rsidRPr="00DF7944" w:rsidRDefault="00DF7944" w:rsidP="00DF7944">
            <w:pPr>
              <w:tabs>
                <w:tab w:val="num" w:pos="0"/>
              </w:tabs>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 suspender o terminar la validez de la Tarjeta, así como tomar todas las medidas necesarias incluida la retirada de la Tarjeta; </w:t>
            </w:r>
          </w:p>
        </w:tc>
      </w:tr>
      <w:tr w:rsidR="00DF7944" w:rsidRPr="006B32C4" w14:paraId="0A17CF25" w14:textId="540AE9C6" w:rsidTr="00201071">
        <w:tc>
          <w:tcPr>
            <w:tcW w:w="4678" w:type="dxa"/>
            <w:shd w:val="clear" w:color="auto" w:fill="auto"/>
          </w:tcPr>
          <w:p w14:paraId="3E16C1DB" w14:textId="77777777" w:rsidR="00DF7944" w:rsidRPr="00201071" w:rsidRDefault="00DF7944" w:rsidP="00DF7944">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lastRenderedPageBreak/>
              <w:t>- потребовать от Клиента возвратить Карты Банку.</w:t>
            </w:r>
          </w:p>
        </w:tc>
        <w:tc>
          <w:tcPr>
            <w:tcW w:w="4678" w:type="dxa"/>
          </w:tcPr>
          <w:p w14:paraId="10EA0C11" w14:textId="379340F7" w:rsidR="00DF7944" w:rsidRPr="00DF7944" w:rsidRDefault="00DF7944" w:rsidP="00DF7944">
            <w:pPr>
              <w:tabs>
                <w:tab w:val="num" w:pos="0"/>
              </w:tabs>
              <w:jc w:val="both"/>
              <w:rPr>
                <w:rFonts w:ascii="Times New Roman" w:hAnsi="Times New Roman" w:cs="Times New Roman"/>
                <w:sz w:val="28"/>
                <w:szCs w:val="28"/>
                <w:lang w:val="es-ES"/>
              </w:rPr>
            </w:pPr>
            <w:r w:rsidRPr="00CC15B0">
              <w:rPr>
                <w:rFonts w:ascii="Times New Roman" w:hAnsi="Times New Roman" w:cs="Times New Roman"/>
                <w:sz w:val="28"/>
                <w:lang w:val="es-ES" w:bidi="es-ES"/>
              </w:rPr>
              <w:t>- exigir al cliente la devolución de la Tarjeta al Banco.</w:t>
            </w:r>
          </w:p>
        </w:tc>
      </w:tr>
      <w:tr w:rsidR="00DF7944" w:rsidRPr="006B32C4" w14:paraId="184F6D1F" w14:textId="2BCDEF48" w:rsidTr="00201071">
        <w:tc>
          <w:tcPr>
            <w:tcW w:w="4678" w:type="dxa"/>
            <w:shd w:val="clear" w:color="auto" w:fill="auto"/>
          </w:tcPr>
          <w:p w14:paraId="4E727716" w14:textId="77777777" w:rsidR="00DF7944" w:rsidRPr="00201071" w:rsidRDefault="00DF7944" w:rsidP="00DF7944">
            <w:pPr>
              <w:pStyle w:val="1"/>
              <w:keepNext w:val="0"/>
              <w:widowControl/>
              <w:jc w:val="both"/>
              <w:rPr>
                <w:b w:val="0"/>
                <w:sz w:val="28"/>
                <w:szCs w:val="28"/>
              </w:rPr>
            </w:pPr>
            <w:r w:rsidRPr="00201071">
              <w:rPr>
                <w:b w:val="0"/>
                <w:sz w:val="28"/>
                <w:szCs w:val="28"/>
              </w:rPr>
              <w:t xml:space="preserve">6.1.12. Банк вправе отказать Клиенту в выдаче новой Карты в случае нарушения Клиентом условий Договора. </w:t>
            </w:r>
          </w:p>
        </w:tc>
        <w:tc>
          <w:tcPr>
            <w:tcW w:w="4678" w:type="dxa"/>
          </w:tcPr>
          <w:p w14:paraId="3913AE11" w14:textId="7C6F75C2" w:rsidR="00DF7944" w:rsidRPr="00DF7944" w:rsidRDefault="00DF7944" w:rsidP="00DF7944">
            <w:pPr>
              <w:pStyle w:val="1"/>
              <w:keepNext w:val="0"/>
              <w:widowControl/>
              <w:jc w:val="both"/>
              <w:rPr>
                <w:b w:val="0"/>
                <w:sz w:val="28"/>
                <w:szCs w:val="28"/>
                <w:lang w:val="es-ES"/>
              </w:rPr>
            </w:pPr>
            <w:r w:rsidRPr="00CC15B0">
              <w:rPr>
                <w:b w:val="0"/>
                <w:sz w:val="28"/>
                <w:lang w:val="es-ES" w:bidi="es-ES"/>
              </w:rPr>
              <w:t xml:space="preserve">6.1.12. El Banco podrá denegarle al Cliente la emisión de una nueva Tarjeta en caso del incumplimiento de las condiciones del Contrato por parte del Cliente. </w:t>
            </w:r>
          </w:p>
        </w:tc>
      </w:tr>
      <w:tr w:rsidR="00DF7944" w:rsidRPr="006B32C4" w14:paraId="13ABAB2F" w14:textId="327E1910" w:rsidTr="00201071">
        <w:tc>
          <w:tcPr>
            <w:tcW w:w="4678" w:type="dxa"/>
            <w:shd w:val="clear" w:color="auto" w:fill="auto"/>
          </w:tcPr>
          <w:p w14:paraId="3A1A07D8" w14:textId="77777777" w:rsidR="00DF7944" w:rsidRPr="00201071" w:rsidRDefault="00DF7944" w:rsidP="00DF7944">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xml:space="preserve">6.1.13. Операции по Карточному </w:t>
            </w:r>
            <w:r w:rsidRPr="00201071">
              <w:rPr>
                <w:rFonts w:ascii="Times New Roman" w:hAnsi="Times New Roman" w:cs="Times New Roman"/>
                <w:sz w:val="28"/>
                <w:szCs w:val="28"/>
                <w:lang w:val="en-US"/>
              </w:rPr>
              <w:t>c</w:t>
            </w:r>
            <w:r w:rsidRPr="00201071">
              <w:rPr>
                <w:rFonts w:ascii="Times New Roman" w:hAnsi="Times New Roman" w:cs="Times New Roman"/>
                <w:sz w:val="28"/>
                <w:szCs w:val="28"/>
              </w:rPr>
              <w:t>чету, совершенные с помощью Карты и/или реквизитов Карты через сеть Интернет и аналогичные сети, признаются совершенными лично Держателем. В отношении таких операций применяются положения настоящих Условий.</w:t>
            </w:r>
          </w:p>
        </w:tc>
        <w:tc>
          <w:tcPr>
            <w:tcW w:w="4678" w:type="dxa"/>
          </w:tcPr>
          <w:p w14:paraId="6046330F" w14:textId="004448DC" w:rsidR="00DF7944" w:rsidRPr="00DF7944" w:rsidRDefault="00DF7944" w:rsidP="00DF7944">
            <w:pPr>
              <w:tabs>
                <w:tab w:val="num" w:pos="0"/>
              </w:tabs>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6.1.13. Las operaciones con la Cuenta de Tarjeta realizadas mediante la Tarjeta y/o datos de la Tarjeta a través de Internet y otras redes similares se reconocerán en calidad de realizadas personalmente por el Titular. Con respecto a tales transacciones se aplicarán las disposiciones de las presentes Condiciones.</w:t>
            </w:r>
          </w:p>
        </w:tc>
      </w:tr>
      <w:tr w:rsidR="00DF7944" w:rsidRPr="006B32C4" w14:paraId="2542081C" w14:textId="14FF592F" w:rsidTr="00201071">
        <w:tc>
          <w:tcPr>
            <w:tcW w:w="4678" w:type="dxa"/>
            <w:shd w:val="clear" w:color="auto" w:fill="auto"/>
          </w:tcPr>
          <w:p w14:paraId="3BD2E904" w14:textId="77777777" w:rsidR="00DF7944" w:rsidRPr="00201071" w:rsidRDefault="00DF7944" w:rsidP="00DF7944">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xml:space="preserve">6.1.14. При возврате Клиенту денежных средств, уплаченных за товары, работы и услуги с использованием Карты, возвращаемые суммы подлежат зачислению в безналичном порядке на Карточный счет. Клиент не вправе получать возвращаемые суммы в наличной форме. </w:t>
            </w:r>
          </w:p>
        </w:tc>
        <w:tc>
          <w:tcPr>
            <w:tcW w:w="4678" w:type="dxa"/>
          </w:tcPr>
          <w:p w14:paraId="2628BBE2" w14:textId="1680FCC3" w:rsidR="00DF7944" w:rsidRPr="00DF7944" w:rsidRDefault="00DF7944" w:rsidP="00DF7944">
            <w:pPr>
              <w:tabs>
                <w:tab w:val="num" w:pos="0"/>
              </w:tabs>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6.1.14. A la hora de devolver al Cliente los recursos monetarios pagados por la adquisición de bienes, trabajos y servicios, realizada con el uso de la Tarjeta, los importes por devolver serán abonados a la Cuenta de Tarjeta sin uso de efectivo. El Cliente no tendrá derecho a recibir los importes por devolver en forma de efectivo. </w:t>
            </w:r>
          </w:p>
        </w:tc>
      </w:tr>
      <w:tr w:rsidR="00DF7944" w:rsidRPr="006B32C4" w14:paraId="6E34A660" w14:textId="47607DA5" w:rsidTr="00201071">
        <w:tc>
          <w:tcPr>
            <w:tcW w:w="4678" w:type="dxa"/>
            <w:shd w:val="clear" w:color="auto" w:fill="auto"/>
          </w:tcPr>
          <w:p w14:paraId="713DE2DA" w14:textId="77777777" w:rsidR="00DF7944" w:rsidRPr="00201071" w:rsidRDefault="00DF7944" w:rsidP="00DF7944">
            <w:pPr>
              <w:pStyle w:val="1"/>
              <w:keepNext w:val="0"/>
              <w:widowControl/>
              <w:jc w:val="both"/>
              <w:rPr>
                <w:b w:val="0"/>
                <w:sz w:val="28"/>
                <w:szCs w:val="28"/>
              </w:rPr>
            </w:pPr>
            <w:r w:rsidRPr="00201071">
              <w:rPr>
                <w:b w:val="0"/>
                <w:sz w:val="28"/>
                <w:szCs w:val="28"/>
              </w:rPr>
              <w:t>6.1.15.</w:t>
            </w:r>
            <w:r w:rsidRPr="00201071">
              <w:rPr>
                <w:sz w:val="28"/>
                <w:szCs w:val="28"/>
              </w:rPr>
              <w:t xml:space="preserve"> </w:t>
            </w:r>
            <w:r w:rsidRPr="00201071">
              <w:rPr>
                <w:b w:val="0"/>
                <w:sz w:val="28"/>
                <w:szCs w:val="28"/>
              </w:rPr>
              <w:t>Срок действия Карт -</w:t>
            </w:r>
            <w:r w:rsidRPr="00201071">
              <w:rPr>
                <w:sz w:val="28"/>
                <w:szCs w:val="28"/>
              </w:rPr>
              <w:t xml:space="preserve"> </w:t>
            </w:r>
            <w:r w:rsidRPr="00201071">
              <w:rPr>
                <w:b w:val="0"/>
                <w:sz w:val="28"/>
                <w:szCs w:val="28"/>
              </w:rPr>
              <w:t>два года, при этом Банк списывает с Карточного счета Клиента ежегодную комиссию за осуществление расчетов по Карточному счету в соответствии с настоящими Условиями и Тарифами. При отказе Клиента менее чем за 30 дней до истечения срока действия Карты от получения новой Карты, уплаченные Клиентом в соответствии с Тарифами суммы за обслуживание за следующий период не возвращаются.</w:t>
            </w:r>
          </w:p>
        </w:tc>
        <w:tc>
          <w:tcPr>
            <w:tcW w:w="4678" w:type="dxa"/>
          </w:tcPr>
          <w:p w14:paraId="7443EF4D" w14:textId="1A9C7963" w:rsidR="00DF7944" w:rsidRPr="00DF7944" w:rsidRDefault="00DF7944" w:rsidP="00DF7944">
            <w:pPr>
              <w:pStyle w:val="1"/>
              <w:keepNext w:val="0"/>
              <w:widowControl/>
              <w:jc w:val="both"/>
              <w:rPr>
                <w:b w:val="0"/>
                <w:sz w:val="28"/>
                <w:szCs w:val="28"/>
                <w:lang w:val="es-ES"/>
              </w:rPr>
            </w:pPr>
            <w:r w:rsidRPr="00CC15B0">
              <w:rPr>
                <w:b w:val="0"/>
                <w:sz w:val="28"/>
                <w:lang w:val="es-ES" w:bidi="es-ES"/>
              </w:rPr>
              <w:t>6.1.15. El período de validez de las Tarjetas será de dos años, asimismo el Banco cobrará de la Cuenta de Tarjeta del Cliente la comisión anual por el concepto de operaciones de la Cuenta de Tarjeta de conformidad con las presentes Condiciones y las Tarifas del Banco. Si el Cliente niega la emisión de una Tarjeta nueva menos de 30 días antes del vencimiento del período de validez de la Tarjeta, los montos pagados por el Cliente por los servicios del próximo período de acuerdo con las Tarifas no se devolverán.</w:t>
            </w:r>
          </w:p>
        </w:tc>
      </w:tr>
      <w:tr w:rsidR="00DF7944" w:rsidRPr="006B32C4" w14:paraId="423D792C" w14:textId="1646AF7A" w:rsidTr="00201071">
        <w:tc>
          <w:tcPr>
            <w:tcW w:w="4678" w:type="dxa"/>
            <w:shd w:val="clear" w:color="auto" w:fill="auto"/>
          </w:tcPr>
          <w:p w14:paraId="74DFA157" w14:textId="77777777" w:rsidR="00DF7944" w:rsidRPr="00201071" w:rsidRDefault="00DF7944" w:rsidP="00DF7944">
            <w:pPr>
              <w:widowControl w:val="0"/>
              <w:tabs>
                <w:tab w:val="num" w:pos="0"/>
                <w:tab w:val="left" w:pos="426"/>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6.1.16.</w:t>
            </w:r>
            <w:r w:rsidRPr="00201071">
              <w:rPr>
                <w:rFonts w:ascii="Times New Roman" w:hAnsi="Times New Roman" w:cs="Times New Roman"/>
                <w:b/>
                <w:sz w:val="28"/>
                <w:szCs w:val="28"/>
              </w:rPr>
              <w:t xml:space="preserve"> </w:t>
            </w:r>
            <w:r w:rsidRPr="00201071">
              <w:rPr>
                <w:rFonts w:ascii="Times New Roman" w:hAnsi="Times New Roman" w:cs="Times New Roman"/>
                <w:sz w:val="28"/>
                <w:szCs w:val="28"/>
              </w:rPr>
              <w:t xml:space="preserve">В срок не позднее, чем за 14 (четырнадцать) календарных дней до окончания срока действия Карты, Карта автоматически </w:t>
            </w:r>
            <w:proofErr w:type="spellStart"/>
            <w:r w:rsidRPr="00201071">
              <w:rPr>
                <w:rFonts w:ascii="Times New Roman" w:hAnsi="Times New Roman" w:cs="Times New Roman"/>
                <w:sz w:val="28"/>
                <w:szCs w:val="28"/>
              </w:rPr>
              <w:t>перевыпускается</w:t>
            </w:r>
            <w:proofErr w:type="spellEnd"/>
            <w:r w:rsidRPr="00201071">
              <w:rPr>
                <w:rFonts w:ascii="Times New Roman" w:hAnsi="Times New Roman" w:cs="Times New Roman"/>
                <w:sz w:val="28"/>
                <w:szCs w:val="28"/>
              </w:rPr>
              <w:t xml:space="preserve"> Банком с новым </w:t>
            </w:r>
            <w:r w:rsidRPr="00201071">
              <w:rPr>
                <w:rFonts w:ascii="Times New Roman" w:hAnsi="Times New Roman" w:cs="Times New Roman"/>
                <w:sz w:val="28"/>
                <w:szCs w:val="28"/>
              </w:rPr>
              <w:lastRenderedPageBreak/>
              <w:t>сроком действия при одновременном соблюдении следующих условий:</w:t>
            </w:r>
          </w:p>
        </w:tc>
        <w:tc>
          <w:tcPr>
            <w:tcW w:w="4678" w:type="dxa"/>
          </w:tcPr>
          <w:p w14:paraId="5674B96D" w14:textId="3CC3F9CA" w:rsidR="00DF7944" w:rsidRPr="00DF7944" w:rsidRDefault="00DF7944" w:rsidP="00DF7944">
            <w:pPr>
              <w:widowControl w:val="0"/>
              <w:tabs>
                <w:tab w:val="num" w:pos="0"/>
                <w:tab w:val="left" w:pos="426"/>
                <w:tab w:val="left" w:pos="1134"/>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6.1.16. A más tardar con 14 (catorce) días naturales de antelación previos al vencimiento del plazo de validez de la Tarjeta, el Banco emitirá automáticamente una Tarjeta nueva con </w:t>
            </w:r>
            <w:r w:rsidRPr="00CC15B0">
              <w:rPr>
                <w:rFonts w:ascii="Times New Roman" w:hAnsi="Times New Roman" w:cs="Times New Roman"/>
                <w:sz w:val="28"/>
                <w:lang w:val="es-ES" w:bidi="es-ES"/>
              </w:rPr>
              <w:lastRenderedPageBreak/>
              <w:t>un nuevo plazo de validez al cumplirse simultáneamente las siguientes condiciones:</w:t>
            </w:r>
          </w:p>
        </w:tc>
      </w:tr>
      <w:tr w:rsidR="00DF7944" w:rsidRPr="006B32C4" w14:paraId="7E0ED02B" w14:textId="4E130641" w:rsidTr="00201071">
        <w:tc>
          <w:tcPr>
            <w:tcW w:w="4678" w:type="dxa"/>
            <w:shd w:val="clear" w:color="auto" w:fill="auto"/>
          </w:tcPr>
          <w:p w14:paraId="4B5E5C7C" w14:textId="77777777" w:rsidR="00DF7944" w:rsidRPr="00201071" w:rsidRDefault="00DF7944" w:rsidP="00DF7944">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rPr>
            </w:pPr>
            <w:r w:rsidRPr="00201071">
              <w:rPr>
                <w:rFonts w:ascii="Times New Roman" w:hAnsi="Times New Roman" w:cs="Times New Roman"/>
                <w:sz w:val="28"/>
                <w:szCs w:val="28"/>
              </w:rPr>
              <w:lastRenderedPageBreak/>
              <w:t>достаточности собственных средств Клиента на Карточном счете, иных счетах, открытых в Банке, для взимания Банком комиссионного вознаграждения, согласно Тарифам;</w:t>
            </w:r>
          </w:p>
        </w:tc>
        <w:tc>
          <w:tcPr>
            <w:tcW w:w="4678" w:type="dxa"/>
          </w:tcPr>
          <w:p w14:paraId="5F142C8C" w14:textId="0D7D0FD4" w:rsidR="00DF7944" w:rsidRPr="00DF7944" w:rsidRDefault="00DF7944" w:rsidP="00DF7944">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lang w:val="es-ES"/>
              </w:rPr>
            </w:pPr>
            <w:r w:rsidRPr="00CC15B0">
              <w:rPr>
                <w:rFonts w:ascii="Times New Roman" w:hAnsi="Times New Roman" w:cs="Times New Roman"/>
                <w:sz w:val="28"/>
                <w:lang w:val="es-ES" w:bidi="es-ES"/>
              </w:rPr>
              <w:t>la suficiencia de los fondos propios del Cliente en la Cuenta de Tarjeta y otras cuentas abiertas en el Banco, a fin de que el Banco pueda cobrar la remuneración de comisión conforme a las Tarifas;</w:t>
            </w:r>
          </w:p>
        </w:tc>
      </w:tr>
      <w:tr w:rsidR="00DF7944" w:rsidRPr="006B32C4" w14:paraId="6C1FD9D0" w14:textId="1DC4B434" w:rsidTr="00201071">
        <w:tc>
          <w:tcPr>
            <w:tcW w:w="4678" w:type="dxa"/>
            <w:shd w:val="clear" w:color="auto" w:fill="auto"/>
          </w:tcPr>
          <w:p w14:paraId="1954FAA2" w14:textId="77777777" w:rsidR="00DF7944" w:rsidRPr="00201071" w:rsidRDefault="00DF7944" w:rsidP="00DF7944">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rPr>
            </w:pPr>
            <w:r w:rsidRPr="00DF7944">
              <w:rPr>
                <w:rFonts w:ascii="Times New Roman" w:hAnsi="Times New Roman" w:cs="Times New Roman"/>
                <w:sz w:val="28"/>
                <w:szCs w:val="28"/>
                <w:lang w:val="es-ES"/>
              </w:rPr>
              <w:t xml:space="preserve"> </w:t>
            </w:r>
            <w:r w:rsidRPr="00201071">
              <w:rPr>
                <w:rFonts w:ascii="Times New Roman" w:hAnsi="Times New Roman" w:cs="Times New Roman"/>
                <w:sz w:val="28"/>
                <w:szCs w:val="28"/>
              </w:rPr>
              <w:t xml:space="preserve">отсутствия представленного Клиентом в Банк не менее чем за 30 (тридцать) календарных дней до окончания срока действия Карты, заявления Клиента о закрытии Карточного счета или заявления об отказе от </w:t>
            </w:r>
            <w:proofErr w:type="spellStart"/>
            <w:r w:rsidRPr="00201071">
              <w:rPr>
                <w:rFonts w:ascii="Times New Roman" w:hAnsi="Times New Roman" w:cs="Times New Roman"/>
                <w:sz w:val="28"/>
                <w:szCs w:val="28"/>
              </w:rPr>
              <w:t>перевыпуска</w:t>
            </w:r>
            <w:proofErr w:type="spellEnd"/>
            <w:r w:rsidRPr="00201071">
              <w:rPr>
                <w:rFonts w:ascii="Times New Roman" w:hAnsi="Times New Roman" w:cs="Times New Roman"/>
                <w:sz w:val="28"/>
                <w:szCs w:val="28"/>
              </w:rPr>
              <w:t xml:space="preserve"> Карты. </w:t>
            </w:r>
          </w:p>
        </w:tc>
        <w:tc>
          <w:tcPr>
            <w:tcW w:w="4678" w:type="dxa"/>
          </w:tcPr>
          <w:p w14:paraId="5E0514A0" w14:textId="31B9C2AB" w:rsidR="00DF7944" w:rsidRPr="00DF7944" w:rsidRDefault="00DF7944" w:rsidP="00DF7944">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lang w:val="es-ES"/>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 xml:space="preserve">la falta de la Solicitud del Cliente exigiendo el cierre de la Cuenta de Tarjeta o la Solicitud sobre la negación de reemisión de la Tarjeta, presentadas por el Cliente al Banco con no menos de 30 (treinta) días naturales de antelación previos al vencimiento del plazo de validez de la Tarjeta. </w:t>
            </w:r>
          </w:p>
        </w:tc>
      </w:tr>
      <w:tr w:rsidR="00DF7944" w:rsidRPr="006B32C4" w14:paraId="54D4734C" w14:textId="65056EBC" w:rsidTr="00201071">
        <w:tc>
          <w:tcPr>
            <w:tcW w:w="4678" w:type="dxa"/>
            <w:shd w:val="clear" w:color="auto" w:fill="auto"/>
          </w:tcPr>
          <w:p w14:paraId="1CF3ECE9" w14:textId="77777777" w:rsidR="00DF7944" w:rsidRPr="00201071" w:rsidRDefault="00DF7944" w:rsidP="00DF7944">
            <w:pPr>
              <w:widowControl w:val="0"/>
              <w:tabs>
                <w:tab w:val="num" w:pos="0"/>
                <w:tab w:val="left" w:pos="426"/>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6.1.17. В случае отсутствия операций с использованием Карты в течение одного года Карта не </w:t>
            </w:r>
            <w:proofErr w:type="spellStart"/>
            <w:r w:rsidRPr="00201071">
              <w:rPr>
                <w:rFonts w:ascii="Times New Roman" w:hAnsi="Times New Roman" w:cs="Times New Roman"/>
                <w:sz w:val="28"/>
                <w:szCs w:val="28"/>
              </w:rPr>
              <w:t>перевыпускается</w:t>
            </w:r>
            <w:proofErr w:type="spellEnd"/>
            <w:r w:rsidRPr="00201071">
              <w:rPr>
                <w:rFonts w:ascii="Times New Roman" w:hAnsi="Times New Roman" w:cs="Times New Roman"/>
                <w:sz w:val="28"/>
                <w:szCs w:val="28"/>
              </w:rPr>
              <w:t>. Плата за годовое обслуживание Карточного счета взимается в соответствии с действующими Тарифами.</w:t>
            </w:r>
          </w:p>
        </w:tc>
        <w:tc>
          <w:tcPr>
            <w:tcW w:w="4678" w:type="dxa"/>
          </w:tcPr>
          <w:p w14:paraId="6EA4D961" w14:textId="1A887DCD" w:rsidR="00DF7944" w:rsidRPr="00DF7944" w:rsidRDefault="00DF7944" w:rsidP="00DF7944">
            <w:pPr>
              <w:widowControl w:val="0"/>
              <w:tabs>
                <w:tab w:val="num" w:pos="0"/>
                <w:tab w:val="left" w:pos="426"/>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6.1.17 En caso de que no se haya efectuado ninguna operación con el uso de la Tarjeta durante un año la Tarjeta no se renovará. El pago por el servicio anual de la Cuenta de Tarjeta se cobrará conforme a las Tarifas vigentes.</w:t>
            </w:r>
          </w:p>
        </w:tc>
      </w:tr>
      <w:tr w:rsidR="00DF7944" w:rsidRPr="006B32C4" w14:paraId="4BA42D7A" w14:textId="7889D787" w:rsidTr="00201071">
        <w:tc>
          <w:tcPr>
            <w:tcW w:w="4678" w:type="dxa"/>
            <w:shd w:val="clear" w:color="auto" w:fill="auto"/>
          </w:tcPr>
          <w:p w14:paraId="7557FD7A" w14:textId="77777777" w:rsidR="00DF7944" w:rsidRPr="00201071" w:rsidRDefault="00DF7944" w:rsidP="00DF7944">
            <w:pPr>
              <w:widowControl w:val="0"/>
              <w:tabs>
                <w:tab w:val="num" w:pos="0"/>
                <w:tab w:val="left" w:pos="426"/>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6.1.18. Для предотвращения несанкционированных операций по утраченной Карте, в том числе операций, проводимых без Авторизации, Клиент имеет право дать распоряжение Банку о постановке номера Карты </w:t>
            </w:r>
            <w:proofErr w:type="gramStart"/>
            <w:r w:rsidRPr="00201071">
              <w:rPr>
                <w:rFonts w:ascii="Times New Roman" w:hAnsi="Times New Roman" w:cs="Times New Roman"/>
                <w:sz w:val="28"/>
                <w:szCs w:val="28"/>
              </w:rPr>
              <w:t>в стоп</w:t>
            </w:r>
            <w:proofErr w:type="gramEnd"/>
            <w:r w:rsidRPr="00201071">
              <w:rPr>
                <w:rFonts w:ascii="Times New Roman" w:hAnsi="Times New Roman" w:cs="Times New Roman"/>
                <w:sz w:val="28"/>
                <w:szCs w:val="28"/>
              </w:rPr>
              <w:t xml:space="preserve"> - лист Платежной системы путем передачи в Банк соответствующего письменного заявления. Услуга по постановке номера Карты в стоп - лист Платежной системы на основании соответствующего распоряжения Клиента оплачивается Клиентом в соответствии с Тарифами.</w:t>
            </w:r>
          </w:p>
        </w:tc>
        <w:tc>
          <w:tcPr>
            <w:tcW w:w="4678" w:type="dxa"/>
          </w:tcPr>
          <w:p w14:paraId="04546F98" w14:textId="4ACA633D" w:rsidR="00DF7944" w:rsidRPr="00DF7944" w:rsidRDefault="00DF7944" w:rsidP="00DF7944">
            <w:pPr>
              <w:widowControl w:val="0"/>
              <w:tabs>
                <w:tab w:val="num" w:pos="0"/>
                <w:tab w:val="left" w:pos="426"/>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6.1.18. Para prevenir las posibles operaciones no autorizadas con la Tarjeta perdida, incluidas las transacciones realizadas sin Autorización, el Cliente tiene derecho a dar la orden al Banco de colocar el número de la Tarjeta en la lista de detención del Sistema de Pago entregando al Banco una solicitud correspondiente presentada por escrito. El servicio de colocación del número de la Tarjeta en el stop list del Sistema de Pago en base a la orden correspondiente del Cliente será pagado por el Cliente conforme a las Tarifas.</w:t>
            </w:r>
          </w:p>
        </w:tc>
      </w:tr>
      <w:tr w:rsidR="00DF7944" w:rsidRPr="006B32C4" w14:paraId="4071E6DC" w14:textId="3244CA39" w:rsidTr="00201071">
        <w:tc>
          <w:tcPr>
            <w:tcW w:w="4678" w:type="dxa"/>
            <w:shd w:val="clear" w:color="auto" w:fill="auto"/>
          </w:tcPr>
          <w:p w14:paraId="74717A68" w14:textId="77777777" w:rsidR="00DF7944" w:rsidRPr="00201071" w:rsidRDefault="00DF7944" w:rsidP="00DF7944">
            <w:pPr>
              <w:widowControl w:val="0"/>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6.1.19. Клиент уведомлен, что участие Клиента в программах лояльности Платежной системы не осуществляется по Картам Клиента.</w:t>
            </w:r>
          </w:p>
        </w:tc>
        <w:tc>
          <w:tcPr>
            <w:tcW w:w="4678" w:type="dxa"/>
          </w:tcPr>
          <w:p w14:paraId="4B1F77E9" w14:textId="378BD4D3" w:rsidR="00DF7944" w:rsidRPr="00DF7944" w:rsidRDefault="00DF7944" w:rsidP="00DF7944">
            <w:pPr>
              <w:widowControl w:val="0"/>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6.1.19. El Cliente queda debidamente informado de que la participación del Cliente en los programas de fidelización del Sistema de pagos no abarca las </w:t>
            </w:r>
            <w:r w:rsidRPr="00CC15B0">
              <w:rPr>
                <w:rFonts w:ascii="Times New Roman" w:hAnsi="Times New Roman" w:cs="Times New Roman"/>
                <w:sz w:val="28"/>
                <w:lang w:val="es-ES" w:bidi="es-ES"/>
              </w:rPr>
              <w:lastRenderedPageBreak/>
              <w:t>Tarjetas del Cliente.</w:t>
            </w:r>
          </w:p>
        </w:tc>
      </w:tr>
      <w:tr w:rsidR="00DF7944" w:rsidRPr="006B32C4" w14:paraId="126C8960" w14:textId="14EF6587" w:rsidTr="00201071">
        <w:tc>
          <w:tcPr>
            <w:tcW w:w="4678" w:type="dxa"/>
            <w:shd w:val="clear" w:color="auto" w:fill="auto"/>
          </w:tcPr>
          <w:p w14:paraId="6CB26228" w14:textId="77777777" w:rsidR="00DF7944" w:rsidRPr="00201071" w:rsidRDefault="00DF7944" w:rsidP="00DF7944">
            <w:pPr>
              <w:jc w:val="both"/>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lastRenderedPageBreak/>
              <w:t>6.2. Держатели Карт Клиента.</w:t>
            </w:r>
          </w:p>
        </w:tc>
        <w:tc>
          <w:tcPr>
            <w:tcW w:w="4678" w:type="dxa"/>
          </w:tcPr>
          <w:p w14:paraId="1177715A" w14:textId="18A6DC79" w:rsidR="00DF7944" w:rsidRPr="00DF7944" w:rsidRDefault="00DF7944" w:rsidP="00DF7944">
            <w:pPr>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6.2. Titulares de las Tarjetas del Cliente.</w:t>
            </w:r>
          </w:p>
        </w:tc>
      </w:tr>
      <w:tr w:rsidR="00DF7944" w:rsidRPr="006B32C4" w14:paraId="4BC238A3" w14:textId="62A1DB19" w:rsidTr="00201071">
        <w:tc>
          <w:tcPr>
            <w:tcW w:w="4678" w:type="dxa"/>
            <w:shd w:val="clear" w:color="auto" w:fill="auto"/>
          </w:tcPr>
          <w:p w14:paraId="68DEF0A1"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6.2.1. Банк оформляет Карты на имя (имена) Держателя (Держателей), указанных Клиентом в заявлении на получение корпоративной банковской карты по форме, установленной в Банке. </w:t>
            </w:r>
          </w:p>
        </w:tc>
        <w:tc>
          <w:tcPr>
            <w:tcW w:w="4678" w:type="dxa"/>
          </w:tcPr>
          <w:p w14:paraId="0CCB9D10" w14:textId="3B574EBA"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6.2.1. El Banco tramitará las Tarjetas a nombre (nombres) del Titular (Titulares) indicado(s) por el Cliente en la Solicitud para la emisión de la tarjeta bancaria corporativa formalizada conforme al modelo establecido en el Banco. </w:t>
            </w:r>
          </w:p>
        </w:tc>
      </w:tr>
      <w:tr w:rsidR="00DF7944" w:rsidRPr="006B32C4" w14:paraId="29BCCDF2" w14:textId="3E0C5D91" w:rsidTr="00201071">
        <w:tc>
          <w:tcPr>
            <w:tcW w:w="4678" w:type="dxa"/>
            <w:shd w:val="clear" w:color="auto" w:fill="auto"/>
          </w:tcPr>
          <w:p w14:paraId="7503B17C"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6.2.2. Карты являются собственностью Банка и выдаются Клиенту во временное пользование.</w:t>
            </w:r>
          </w:p>
        </w:tc>
        <w:tc>
          <w:tcPr>
            <w:tcW w:w="4678" w:type="dxa"/>
          </w:tcPr>
          <w:p w14:paraId="2F591F53" w14:textId="3FBFC080"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6.2.2. Las tarjetas son propiedad del Banco y se emitirán para el uso temporal del Cliente.</w:t>
            </w:r>
          </w:p>
        </w:tc>
      </w:tr>
      <w:tr w:rsidR="00DF7944" w:rsidRPr="006B32C4" w14:paraId="5F6158C1" w14:textId="543A204C" w:rsidTr="00201071">
        <w:tc>
          <w:tcPr>
            <w:tcW w:w="4678" w:type="dxa"/>
            <w:shd w:val="clear" w:color="auto" w:fill="auto"/>
          </w:tcPr>
          <w:p w14:paraId="4B3585F8"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6.2.3. Банк выдает Карту в течение 10 (десяти) рабочих дней со дня выполнения Клиентом всех требуемых для этого условий, предусмотренных Условиями, и уплаты сумм, предусмотренных Тарифами.  Банк выдает Карты Держателям Карты либо уполномоченным лицам Клиента, имеющим соответствующую доверенность. </w:t>
            </w:r>
            <w:proofErr w:type="spellStart"/>
            <w:r w:rsidRPr="00201071">
              <w:rPr>
                <w:rFonts w:ascii="Times New Roman" w:eastAsia="Times New Roman" w:hAnsi="Times New Roman" w:cs="Times New Roman"/>
                <w:sz w:val="28"/>
                <w:szCs w:val="28"/>
                <w:lang w:eastAsia="ru-RU"/>
              </w:rPr>
              <w:t>Перевыпущенную</w:t>
            </w:r>
            <w:proofErr w:type="spellEnd"/>
            <w:r w:rsidRPr="00201071">
              <w:rPr>
                <w:rFonts w:ascii="Times New Roman" w:eastAsia="Times New Roman" w:hAnsi="Times New Roman" w:cs="Times New Roman"/>
                <w:sz w:val="28"/>
                <w:szCs w:val="28"/>
                <w:lang w:eastAsia="ru-RU"/>
              </w:rPr>
              <w:t xml:space="preserve"> Карту Банк выдает при условии обязательного предоставления Клиентом документов (сведений), необходимых для идентификации Держателя Карты в соответствии с законодательством Российской Федерации и настоящими Условиями.</w:t>
            </w:r>
          </w:p>
        </w:tc>
        <w:tc>
          <w:tcPr>
            <w:tcW w:w="4678" w:type="dxa"/>
          </w:tcPr>
          <w:p w14:paraId="4A156BFC" w14:textId="16FDCEFA"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6.2.3. El Banco emitirá la Tarjeta dentro de diez (10) días hábiles a partir de la fecha en la que el Cliente cumpla con todos los requisitos estipulados en las presentes Condiciones y page los montos estipulados en las Tarifas.  El Banco entregará las Tarjetas a los Titulares de la Tarjeta o a las personas autorizadas por el Cliente mediante un poder notarial. El Banco entregará la Tarjeta reemitida bajo la condición de que el Cliente proporcione obligatoriamente los documentos (información) necesarios para identificar al Titular de la Tarjeta, de conformidad con la legislación de la Federación de Rusia y las presentes Condiciones.</w:t>
            </w:r>
          </w:p>
        </w:tc>
      </w:tr>
      <w:tr w:rsidR="00DF7944" w:rsidRPr="006B32C4" w14:paraId="164CC7F4" w14:textId="778DD2D3" w:rsidTr="00201071">
        <w:tc>
          <w:tcPr>
            <w:tcW w:w="4678" w:type="dxa"/>
            <w:shd w:val="clear" w:color="auto" w:fill="auto"/>
          </w:tcPr>
          <w:p w14:paraId="3496BFE7"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6.2.4. Клиент/Держатель не вправе передавать Карту для использования другим лицам и разглашать ПИН.</w:t>
            </w:r>
          </w:p>
        </w:tc>
        <w:tc>
          <w:tcPr>
            <w:tcW w:w="4678" w:type="dxa"/>
          </w:tcPr>
          <w:p w14:paraId="50EFE460" w14:textId="0F9F4D23"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6.2.4. El Cliente/Titular no tendrá derecho a entregar la Tarjeta para el uso de otras personas y divulgar el NIP.</w:t>
            </w:r>
          </w:p>
        </w:tc>
      </w:tr>
      <w:tr w:rsidR="00DF7944" w:rsidRPr="006B32C4" w14:paraId="7761B6A2" w14:textId="5A1E2C99" w:rsidTr="00201071">
        <w:tc>
          <w:tcPr>
            <w:tcW w:w="4678" w:type="dxa"/>
            <w:shd w:val="clear" w:color="auto" w:fill="auto"/>
          </w:tcPr>
          <w:p w14:paraId="1A9F969D"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6.2.5. Клиент обязан </w:t>
            </w:r>
            <w:proofErr w:type="gramStart"/>
            <w:r w:rsidRPr="00201071">
              <w:rPr>
                <w:rFonts w:ascii="Times New Roman" w:eastAsia="Times New Roman" w:hAnsi="Times New Roman" w:cs="Times New Roman"/>
                <w:sz w:val="28"/>
                <w:szCs w:val="28"/>
                <w:lang w:eastAsia="ru-RU"/>
              </w:rPr>
              <w:t>установить  по</w:t>
            </w:r>
            <w:proofErr w:type="gramEnd"/>
            <w:r w:rsidRPr="00201071">
              <w:rPr>
                <w:rFonts w:ascii="Times New Roman" w:eastAsia="Times New Roman" w:hAnsi="Times New Roman" w:cs="Times New Roman"/>
                <w:sz w:val="28"/>
                <w:szCs w:val="28"/>
                <w:lang w:eastAsia="ru-RU"/>
              </w:rPr>
              <w:t xml:space="preserve"> Карте любого Держателя Лимит Карты в виде определенной суммы, разрешенной к расходованию данным Держателем. </w:t>
            </w:r>
            <w:proofErr w:type="gramStart"/>
            <w:r w:rsidRPr="00201071">
              <w:rPr>
                <w:rFonts w:ascii="Times New Roman" w:eastAsia="Times New Roman" w:hAnsi="Times New Roman" w:cs="Times New Roman"/>
                <w:sz w:val="28"/>
                <w:szCs w:val="28"/>
                <w:lang w:eastAsia="ru-RU"/>
              </w:rPr>
              <w:t>Такой  Лимит</w:t>
            </w:r>
            <w:proofErr w:type="gramEnd"/>
            <w:r w:rsidRPr="00201071">
              <w:rPr>
                <w:rFonts w:ascii="Times New Roman" w:eastAsia="Times New Roman" w:hAnsi="Times New Roman" w:cs="Times New Roman"/>
                <w:sz w:val="28"/>
                <w:szCs w:val="28"/>
                <w:lang w:eastAsia="ru-RU"/>
              </w:rPr>
              <w:t xml:space="preserve"> Карты указывается в письме Клиента Банку. Контроль за превышением Платежного лимита/Лимита Карты осуществляет Клиент.</w:t>
            </w:r>
          </w:p>
        </w:tc>
        <w:tc>
          <w:tcPr>
            <w:tcW w:w="4678" w:type="dxa"/>
          </w:tcPr>
          <w:p w14:paraId="446EF976" w14:textId="6EB659DB"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6.2.5. El Cliente queda obligado a establecer un Límite de tarjeta para cualquier Tarjeta de cualquier Titular en forma de cierto monto en la Cuenta que podrá ser gastado por este Titular. Este Límite de Tarjeta se indicará en la carta del Cliente al Banco. El Cliente queda obligado a efectuar el control sobre el </w:t>
            </w:r>
            <w:r w:rsidRPr="00CC15B0">
              <w:rPr>
                <w:rFonts w:ascii="Times New Roman" w:hAnsi="Times New Roman" w:cs="Times New Roman"/>
                <w:sz w:val="28"/>
                <w:lang w:val="es-ES" w:bidi="es-ES"/>
              </w:rPr>
              <w:lastRenderedPageBreak/>
              <w:t>cumplimiento del Límite de pago/Limite de Tarjeta.</w:t>
            </w:r>
          </w:p>
        </w:tc>
      </w:tr>
      <w:tr w:rsidR="00DF7944" w:rsidRPr="006B32C4" w14:paraId="2AA3CB8A" w14:textId="243A27BE" w:rsidTr="00201071">
        <w:tc>
          <w:tcPr>
            <w:tcW w:w="4678" w:type="dxa"/>
            <w:shd w:val="clear" w:color="auto" w:fill="auto"/>
          </w:tcPr>
          <w:p w14:paraId="7AA86E7E"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6.2.6. </w:t>
            </w:r>
            <w:r w:rsidRPr="00201071">
              <w:rPr>
                <w:rFonts w:ascii="Times New Roman" w:hAnsi="Times New Roman" w:cs="Times New Roman"/>
                <w:sz w:val="28"/>
                <w:szCs w:val="28"/>
              </w:rPr>
              <w:t xml:space="preserve">Клиент уведомлен о том, что при трехкратном вводе ошибочного </w:t>
            </w:r>
            <w:proofErr w:type="spellStart"/>
            <w:r w:rsidRPr="00201071">
              <w:rPr>
                <w:rFonts w:ascii="Times New Roman" w:hAnsi="Times New Roman" w:cs="Times New Roman"/>
                <w:sz w:val="28"/>
                <w:szCs w:val="28"/>
              </w:rPr>
              <w:t>ПИНа</w:t>
            </w:r>
            <w:proofErr w:type="spellEnd"/>
            <w:r w:rsidRPr="00201071">
              <w:rPr>
                <w:rFonts w:ascii="Times New Roman" w:hAnsi="Times New Roman" w:cs="Times New Roman"/>
                <w:sz w:val="28"/>
                <w:szCs w:val="28"/>
              </w:rPr>
              <w:t xml:space="preserve"> в Банкомате или в Терминале Карта может быть заблокирована. В случае такого блокирования Карты </w:t>
            </w:r>
            <w:r w:rsidRPr="00201071">
              <w:rPr>
                <w:rFonts w:ascii="Times New Roman" w:eastAsia="Times New Roman" w:hAnsi="Times New Roman" w:cs="Times New Roman"/>
                <w:sz w:val="28"/>
                <w:szCs w:val="28"/>
                <w:lang w:eastAsia="ru-RU"/>
              </w:rPr>
              <w:t xml:space="preserve">Клиент может направить в Банк заявление о разблокировке Карты Держателя, при этом Клиент обязан получить от Держателя аналогичное заявление, подписанное собственноручно Держателем и предоставить его в Банк. </w:t>
            </w:r>
          </w:p>
        </w:tc>
        <w:tc>
          <w:tcPr>
            <w:tcW w:w="4678" w:type="dxa"/>
          </w:tcPr>
          <w:p w14:paraId="6C40A79D" w14:textId="3ADB626B"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6.2.6. El Cliente queda debidamente informado de que si se introduce un NIP incorrecto tres veces consecutivas en el Cajero automático o Terminal electrónico la Carta puede ser bloqueada y retenida. En caso de tal bloqueo el Cliente tendrá derecho a presentar al Banco la Solicitud de desbloqueo de la Tarjeta del Titular; asimismo el Cliente deberá obtener del Titular una solicitud similar, firmada personalmente por el Titular, y presentarla al Banco. </w:t>
            </w:r>
          </w:p>
        </w:tc>
      </w:tr>
      <w:tr w:rsidR="00DF7944" w:rsidRPr="006B32C4" w14:paraId="4ACCE82F" w14:textId="1249960F" w:rsidTr="00201071">
        <w:tc>
          <w:tcPr>
            <w:tcW w:w="4678" w:type="dxa"/>
            <w:shd w:val="clear" w:color="auto" w:fill="auto"/>
          </w:tcPr>
          <w:p w14:paraId="68C43908"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Клиент уведомлен, что разблокировка Карты, заблокированной ранее по причине </w:t>
            </w:r>
            <w:r w:rsidRPr="00201071">
              <w:rPr>
                <w:rFonts w:ascii="Times New Roman" w:hAnsi="Times New Roman" w:cs="Times New Roman"/>
                <w:sz w:val="28"/>
                <w:szCs w:val="28"/>
              </w:rPr>
              <w:t xml:space="preserve">трехкратного ввода ошибочного ПИН, осуществляется Банком однократно. В случае повторения данной блокировки Карты по аналогичной причине, Карта подлежит </w:t>
            </w:r>
            <w:proofErr w:type="spellStart"/>
            <w:r w:rsidRPr="00201071">
              <w:rPr>
                <w:rFonts w:ascii="Times New Roman" w:hAnsi="Times New Roman" w:cs="Times New Roman"/>
                <w:sz w:val="28"/>
                <w:szCs w:val="28"/>
              </w:rPr>
              <w:t>перевыпуску</w:t>
            </w:r>
            <w:proofErr w:type="spellEnd"/>
            <w:r w:rsidRPr="00201071">
              <w:rPr>
                <w:rFonts w:ascii="Times New Roman" w:hAnsi="Times New Roman" w:cs="Times New Roman"/>
                <w:sz w:val="28"/>
                <w:szCs w:val="28"/>
              </w:rPr>
              <w:t xml:space="preserve"> согласно Тарифам Банка на основании заявления Клиента о </w:t>
            </w:r>
            <w:proofErr w:type="spellStart"/>
            <w:r w:rsidRPr="00201071">
              <w:rPr>
                <w:rFonts w:ascii="Times New Roman" w:hAnsi="Times New Roman" w:cs="Times New Roman"/>
                <w:sz w:val="28"/>
                <w:szCs w:val="28"/>
              </w:rPr>
              <w:t>перевыпуске</w:t>
            </w:r>
            <w:proofErr w:type="spellEnd"/>
            <w:r w:rsidRPr="00201071">
              <w:rPr>
                <w:rFonts w:ascii="Times New Roman" w:hAnsi="Times New Roman" w:cs="Times New Roman"/>
                <w:sz w:val="28"/>
                <w:szCs w:val="28"/>
              </w:rPr>
              <w:t xml:space="preserve"> Карты.</w:t>
            </w:r>
          </w:p>
        </w:tc>
        <w:tc>
          <w:tcPr>
            <w:tcW w:w="4678" w:type="dxa"/>
          </w:tcPr>
          <w:p w14:paraId="3622A387" w14:textId="05F7EFE5"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El Cliente confirma que conoce que el desbloqueo de la Tarjeta, anteriormente bloqueada a causa de la introducción de un NIP incorrecto en más de tres ocasiones, se realizará por el Banco una sola vez. En caso de que tal bloqueo de la Tarjeta se vuelva a repetir por causas similares, la Tarjeta estará sujeta a reemisión conforme a las Tarifas del Banco en base a la solicitud de reemisión de la tarjeta presentada por el Cliente.</w:t>
            </w:r>
          </w:p>
        </w:tc>
      </w:tr>
      <w:tr w:rsidR="00DF7944" w:rsidRPr="00201071" w14:paraId="7F3DE0BF" w14:textId="41F7DB4B" w:rsidTr="00201071">
        <w:tc>
          <w:tcPr>
            <w:tcW w:w="4678" w:type="dxa"/>
            <w:shd w:val="clear" w:color="auto" w:fill="auto"/>
          </w:tcPr>
          <w:p w14:paraId="31F42BB7" w14:textId="77777777" w:rsidR="00DF7944" w:rsidRPr="00201071" w:rsidRDefault="00DF7944" w:rsidP="00DF7944">
            <w:pPr>
              <w:jc w:val="both"/>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6.3. Случай утраты Карты.</w:t>
            </w:r>
          </w:p>
        </w:tc>
        <w:tc>
          <w:tcPr>
            <w:tcW w:w="4678" w:type="dxa"/>
          </w:tcPr>
          <w:p w14:paraId="10B98302" w14:textId="7FC00602" w:rsidR="00DF7944" w:rsidRPr="00201071" w:rsidRDefault="00DF7944" w:rsidP="00DF7944">
            <w:pPr>
              <w:jc w:val="both"/>
              <w:rPr>
                <w:rFonts w:ascii="Times New Roman" w:eastAsia="Times New Roman" w:hAnsi="Times New Roman" w:cs="Times New Roman"/>
                <w:b/>
                <w:sz w:val="28"/>
                <w:szCs w:val="28"/>
                <w:lang w:eastAsia="ru-RU"/>
              </w:rPr>
            </w:pPr>
            <w:r w:rsidRPr="00CC15B0">
              <w:rPr>
                <w:rFonts w:ascii="Times New Roman" w:hAnsi="Times New Roman" w:cs="Times New Roman"/>
                <w:b/>
                <w:sz w:val="28"/>
                <w:lang w:val="es-ES" w:bidi="es-ES"/>
              </w:rPr>
              <w:t>6.3. Pérdida de la Tarjeta.</w:t>
            </w:r>
          </w:p>
        </w:tc>
      </w:tr>
      <w:tr w:rsidR="00DF7944" w:rsidRPr="006B32C4" w14:paraId="5B21E900" w14:textId="352AF8A7" w:rsidTr="00201071">
        <w:tc>
          <w:tcPr>
            <w:tcW w:w="4678" w:type="dxa"/>
            <w:shd w:val="clear" w:color="auto" w:fill="auto"/>
          </w:tcPr>
          <w:p w14:paraId="03E3F45B"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 В случае утраты Карты, а также при возникновении у Клиента/Держателя подозрений о возможности ее неправомерного использования третьими лицами или ее неправомерного (без согласия Держателя) использования третьими лицами, в случае изъятия Карты в организациях  торговли (услуг), пунктах выдачи наличных, Банкомате, Терминале или иных устройствах при совершении операций с использованием Карты Клиент/</w:t>
            </w:r>
            <w:r w:rsidRPr="00201071">
              <w:rPr>
                <w:rFonts w:ascii="Times New Roman" w:eastAsia="Times New Roman" w:hAnsi="Times New Roman" w:cs="Times New Roman"/>
                <w:color w:val="000000"/>
                <w:sz w:val="28"/>
                <w:szCs w:val="28"/>
                <w:lang w:eastAsia="ru-RU"/>
              </w:rPr>
              <w:t xml:space="preserve">Держатель обязан немедленно информировать об этом Банк по телефону Банка, с указанием пароля и(или) паспортных данных </w:t>
            </w:r>
            <w:r w:rsidRPr="00201071">
              <w:rPr>
                <w:rFonts w:ascii="Times New Roman" w:eastAsia="Times New Roman" w:hAnsi="Times New Roman" w:cs="Times New Roman"/>
                <w:color w:val="000000"/>
                <w:sz w:val="28"/>
                <w:szCs w:val="28"/>
                <w:lang w:eastAsia="ru-RU"/>
              </w:rPr>
              <w:lastRenderedPageBreak/>
              <w:t xml:space="preserve">Держателя, указанного  Держателем в соответствующем заявлении на </w:t>
            </w:r>
            <w:r w:rsidRPr="00201071">
              <w:rPr>
                <w:rFonts w:ascii="Times New Roman" w:eastAsia="Times New Roman" w:hAnsi="Times New Roman" w:cs="Times New Roman"/>
                <w:sz w:val="28"/>
                <w:szCs w:val="28"/>
                <w:lang w:eastAsia="ru-RU"/>
              </w:rPr>
              <w:t xml:space="preserve">получение корпоративной банковской </w:t>
            </w:r>
            <w:r w:rsidRPr="00201071">
              <w:rPr>
                <w:rFonts w:ascii="Times New Roman" w:eastAsia="Times New Roman" w:hAnsi="Times New Roman" w:cs="Times New Roman"/>
                <w:color w:val="000000"/>
                <w:sz w:val="28"/>
                <w:szCs w:val="28"/>
                <w:lang w:eastAsia="ru-RU"/>
              </w:rPr>
              <w:t>карты.</w:t>
            </w:r>
            <w:r w:rsidRPr="00201071">
              <w:rPr>
                <w:rFonts w:ascii="Times New Roman" w:eastAsia="Times New Roman" w:hAnsi="Times New Roman" w:cs="Times New Roman"/>
                <w:sz w:val="28"/>
                <w:szCs w:val="28"/>
                <w:lang w:eastAsia="ru-RU"/>
              </w:rPr>
              <w:t xml:space="preserve"> </w:t>
            </w:r>
          </w:p>
        </w:tc>
        <w:tc>
          <w:tcPr>
            <w:tcW w:w="4678" w:type="dxa"/>
          </w:tcPr>
          <w:p w14:paraId="3265C978" w14:textId="7420F28C"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6.3.1. En caso de la pérdida de la Tarjeta, asimismo si el Cliente/Titular sospecha la posibilidad de su uso indebido por terceros o su uso indebido (sin el consentimiento del Titular) por terceros en caso de retiro de la Tarjeta en las organizaciones de comercio (servicios), puntos de entrega de efectivo, Cajeros automáticos, Terminales u otros aparatos a la hora de realizar las transacciones con el uso de la Tarjeta, el Cliente/Titular está obligado a notificarlo inmediatamente al Banco por teléfono comunicando la contraseña y/o datos de identificación del Titular, indicados por el Titular en la </w:t>
            </w:r>
            <w:r w:rsidRPr="00CC15B0">
              <w:rPr>
                <w:rFonts w:ascii="Times New Roman" w:hAnsi="Times New Roman" w:cs="Times New Roman"/>
                <w:sz w:val="28"/>
                <w:lang w:val="es-ES" w:bidi="es-ES"/>
              </w:rPr>
              <w:lastRenderedPageBreak/>
              <w:t xml:space="preserve">correspondiente Solicitud de emisión de la tarjeta bancaria corporativa. </w:t>
            </w:r>
          </w:p>
        </w:tc>
      </w:tr>
      <w:tr w:rsidR="00DF7944" w:rsidRPr="006B32C4" w14:paraId="46539D06" w14:textId="1819B7D7" w:rsidTr="00201071">
        <w:tc>
          <w:tcPr>
            <w:tcW w:w="4678" w:type="dxa"/>
            <w:shd w:val="clear" w:color="auto" w:fill="auto"/>
          </w:tcPr>
          <w:p w14:paraId="3EF489B4"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6.3.2. По факту такого устного уведомления Банк/Процессинговый </w:t>
            </w:r>
            <w:proofErr w:type="gramStart"/>
            <w:r w:rsidRPr="00201071">
              <w:rPr>
                <w:rFonts w:ascii="Times New Roman" w:eastAsia="Times New Roman" w:hAnsi="Times New Roman" w:cs="Times New Roman"/>
                <w:sz w:val="28"/>
                <w:szCs w:val="28"/>
                <w:lang w:eastAsia="ru-RU"/>
              </w:rPr>
              <w:t>центр  принимает</w:t>
            </w:r>
            <w:proofErr w:type="gramEnd"/>
            <w:r w:rsidRPr="00201071">
              <w:rPr>
                <w:rFonts w:ascii="Times New Roman" w:eastAsia="Times New Roman" w:hAnsi="Times New Roman" w:cs="Times New Roman"/>
                <w:sz w:val="28"/>
                <w:szCs w:val="28"/>
                <w:lang w:eastAsia="ru-RU"/>
              </w:rPr>
              <w:t xml:space="preserve"> меры по блокированию действия Карты.</w:t>
            </w:r>
            <w:r w:rsidRPr="00201071">
              <w:rPr>
                <w:rFonts w:ascii="Times New Roman" w:eastAsia="Times New Roman" w:hAnsi="Times New Roman" w:cs="Times New Roman"/>
                <w:color w:val="000000"/>
                <w:sz w:val="28"/>
                <w:szCs w:val="28"/>
                <w:lang w:eastAsia="ru-RU"/>
              </w:rPr>
              <w:t xml:space="preserve"> При этом указанное устное информирование Держателем не рассматривается Банком как уведомление Банка о факте утраты Карты и(или) ее использования без согласия Держателя в соответствии с Федеральным законом от 27.06.2011 №161-ФЗ «О национальной платежной системе». Соответствующее уведомление должно быть направлено в Банк в порядке, предусмотренном п.6.3.3 настоящих Условий.</w:t>
            </w:r>
          </w:p>
        </w:tc>
        <w:tc>
          <w:tcPr>
            <w:tcW w:w="4678" w:type="dxa"/>
          </w:tcPr>
          <w:p w14:paraId="3319F5B8" w14:textId="0F990F7E"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6.3.2. En base a tal notificación verbal, el Banco/Centro de Procesamiento tomarán las medidas necesarias para bloquear la Tarjeta. Al mismo tiempo la información oral indicada por el Titular no se considerará por el Banco como una notificación al Banco del hecho de pérdida de la Tarjeta y(o) su uso no autorizado por el Titular conforme a lo expuesto en la Ley Federal del 27.06.2011 №161-FZ “Sobre el sistema nacional de pagos”. La notificación correspondiente deberá enviarse al Banco en orden determinado en el apartado 6.3.3 de las presentes Condiciones.</w:t>
            </w:r>
          </w:p>
        </w:tc>
      </w:tr>
      <w:tr w:rsidR="00DF7944" w:rsidRPr="006B32C4" w14:paraId="117A1B34" w14:textId="176E4A9F" w:rsidTr="00201071">
        <w:tc>
          <w:tcPr>
            <w:tcW w:w="4678" w:type="dxa"/>
            <w:shd w:val="clear" w:color="auto" w:fill="auto"/>
          </w:tcPr>
          <w:p w14:paraId="10BBD8D5"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6.3.3. Незамедлительно после обнаружения факта утраты Карты и(или) ее использования без согласия Держателя, но не позднее 1 (одного) календарного дня</w:t>
            </w:r>
            <w:r w:rsidRPr="00201071">
              <w:rPr>
                <w:rFonts w:ascii="Times New Roman" w:eastAsia="Times New Roman" w:hAnsi="Times New Roman" w:cs="Times New Roman"/>
                <w:snapToGrid w:val="0"/>
                <w:sz w:val="28"/>
                <w:szCs w:val="28"/>
                <w:lang w:eastAsia="ru-RU"/>
              </w:rPr>
              <w:t xml:space="preserve">, следующего за днем </w:t>
            </w:r>
            <w:r w:rsidRPr="00201071">
              <w:rPr>
                <w:rFonts w:ascii="Times New Roman" w:eastAsia="Times New Roman" w:hAnsi="Times New Roman" w:cs="Times New Roman"/>
                <w:sz w:val="28"/>
                <w:szCs w:val="28"/>
                <w:lang w:eastAsia="ru-RU"/>
              </w:rPr>
              <w:t xml:space="preserve">получения уведомления от Банка/Процессингового центра о совершенной операции с помощью Карты, и с которой Клиент/Держатель не согласен, Клиент/Держатель обязан направить уведомление/заявление о несогласии с совершенной операцией посредством Системы и(или) по факсу +7 (495) 967-81-33 и(или) в отсканированном виде по электронному адресу: </w:t>
            </w:r>
            <w:r w:rsidRPr="00201071">
              <w:rPr>
                <w:rFonts w:ascii="Times New Roman" w:eastAsia="Times New Roman" w:hAnsi="Times New Roman" w:cs="Times New Roman"/>
                <w:sz w:val="28"/>
                <w:szCs w:val="28"/>
                <w:lang w:val="en-US" w:eastAsia="ru-RU"/>
              </w:rPr>
              <w:t>info</w:t>
            </w:r>
            <w:r w:rsidRPr="00201071">
              <w:rPr>
                <w:rFonts w:ascii="Times New Roman" w:eastAsia="Times New Roman" w:hAnsi="Times New Roman" w:cs="Times New Roman"/>
                <w:sz w:val="28"/>
                <w:szCs w:val="28"/>
                <w:lang w:eastAsia="ru-RU"/>
              </w:rPr>
              <w:t>@</w:t>
            </w:r>
            <w:proofErr w:type="spellStart"/>
            <w:r w:rsidRPr="00201071">
              <w:rPr>
                <w:rFonts w:ascii="Times New Roman" w:eastAsia="Times New Roman" w:hAnsi="Times New Roman" w:cs="Times New Roman"/>
                <w:sz w:val="28"/>
                <w:szCs w:val="28"/>
                <w:lang w:val="en-US" w:eastAsia="ru-RU"/>
              </w:rPr>
              <w:t>evrofinance</w:t>
            </w:r>
            <w:proofErr w:type="spellEnd"/>
            <w:r w:rsidRPr="00201071">
              <w:rPr>
                <w:rFonts w:ascii="Times New Roman" w:eastAsia="Times New Roman" w:hAnsi="Times New Roman" w:cs="Times New Roman"/>
                <w:sz w:val="28"/>
                <w:szCs w:val="28"/>
                <w:lang w:eastAsia="ru-RU"/>
              </w:rPr>
              <w:t>.</w:t>
            </w:r>
            <w:proofErr w:type="spellStart"/>
            <w:r w:rsidRPr="00201071">
              <w:rPr>
                <w:rFonts w:ascii="Times New Roman" w:eastAsia="Times New Roman" w:hAnsi="Times New Roman" w:cs="Times New Roman"/>
                <w:sz w:val="28"/>
                <w:szCs w:val="28"/>
                <w:lang w:val="en-US" w:eastAsia="ru-RU"/>
              </w:rPr>
              <w:t>ru</w:t>
            </w:r>
            <w:proofErr w:type="spellEnd"/>
            <w:r w:rsidRPr="00201071">
              <w:rPr>
                <w:rFonts w:ascii="Times New Roman" w:eastAsia="Times New Roman" w:hAnsi="Times New Roman" w:cs="Times New Roman"/>
                <w:sz w:val="28"/>
                <w:szCs w:val="28"/>
                <w:lang w:eastAsia="ru-RU"/>
              </w:rPr>
              <w:t>, при этом Держатель обязан лично явиться в Банк и представить оригинал указанного уведомления/заявления, подписанного собственноручно Клиентом/Держателем.</w:t>
            </w:r>
          </w:p>
        </w:tc>
        <w:tc>
          <w:tcPr>
            <w:tcW w:w="4678" w:type="dxa"/>
          </w:tcPr>
          <w:p w14:paraId="0AFB9CF3" w14:textId="162F6DF3"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6.3.3. Inmediatamente después de descubrir la pérdida de la Tarjeta y(o) su uso no autorizado por el Titular, pero a más tardar un (1) día natural siguiente al día de recepción del Banco/Centro de Procesamiento de la notificación sobre la transacción realizada mediante la Tarjeta con la cual el Cliente/ Titular no esté conforme, el Cliente/Titular enviará una notificación/solictud indicando su desacuerdo con la transacción realizada a través del Sistema y(o) por fax al número +7 (495) 967-81-33 y (o) en forma escaneada a la siguiente dirección de correo electrónico: info@evrofinance.ru; asimismo el Titular queda obligado a presentarse personalmente en la oficina del Banco y entregar el original de la notificación/solucitud indicada, firmada personalmente por el Cliente/Titular.</w:t>
            </w:r>
          </w:p>
        </w:tc>
      </w:tr>
      <w:tr w:rsidR="00DF7944" w:rsidRPr="006B32C4" w14:paraId="01E92B7C" w14:textId="6DB2E2E7" w:rsidTr="00201071">
        <w:tc>
          <w:tcPr>
            <w:tcW w:w="4678" w:type="dxa"/>
            <w:shd w:val="clear" w:color="auto" w:fill="auto"/>
          </w:tcPr>
          <w:p w14:paraId="147259BC"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6.3.4. Указанное в п. 6.3.3 настоящих Условий уведомление/заявление о несогласии с совершенной операцией должно содержать номер Карты, Ф.И.О. Держателя, срок действия Карты, а также в нем должны быть самым подробным образом изложены все обстоятельства утраты или хищения Карты, а также сведения, которые стали известны Держателю о незаконном ее использовании. Банк оставляет за собой право передать полученную информацию в распоряжение российских и/или иностранных компетентных органов для проведения необходимого расследования и/или страховую компанию.</w:t>
            </w:r>
          </w:p>
        </w:tc>
        <w:tc>
          <w:tcPr>
            <w:tcW w:w="4678" w:type="dxa"/>
          </w:tcPr>
          <w:p w14:paraId="0EF1414B" w14:textId="0B017963"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6.3.4. La notificación/solictud sobre el desacuerdo con la transacción realizada, conforme a lo indicado en el apartado 6.3.3. de las presentes Condiciones, deberá contener el número de la Tarjeta, el apellido, nombre y patronímico del Titular, el plazo de validez de la Tarjeta, asimismo la información detalladamente expuesta sobre todas las circunstancias de pérdida o robo de la Tarjeta, al igual que todos los datos de su uso ilícito de los cuales el Cliente/Titular se haya enterado. El Banco se reserva el derecho de transferir la información obtenida a disposición de los órganos competentes rusos y/o extranjeros para realizar la investigación necesaria y/o la compañía de seguros.</w:t>
            </w:r>
          </w:p>
        </w:tc>
      </w:tr>
      <w:tr w:rsidR="00DF7944" w:rsidRPr="006B32C4" w14:paraId="5583DFE5" w14:textId="5DCBC73F" w:rsidTr="00201071">
        <w:tc>
          <w:tcPr>
            <w:tcW w:w="4678" w:type="dxa"/>
            <w:shd w:val="clear" w:color="auto" w:fill="auto"/>
          </w:tcPr>
          <w:p w14:paraId="6935F1A3"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6.3.5. Банк начинает рассмотрение претензии Клиента/Держателя о несогласии с совершенной операцией с помощью Карты, отраженной в выписке по Карточному счету/отчете и указанной в уведомлении/заявлении о несогласии с совершенной операцией, только после представления (при личном присутствии в Банке) Держателем заявления (претензии) об этом, составленного по форме Банка и подписанного собственноручной подписью Держателя, а также следующих документов (оригиналов или их надлежащим образом заверенных копий):</w:t>
            </w:r>
          </w:p>
        </w:tc>
        <w:tc>
          <w:tcPr>
            <w:tcW w:w="4678" w:type="dxa"/>
          </w:tcPr>
          <w:p w14:paraId="58DAF8C1" w14:textId="0E52EB4F"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6.3.5. El Banco empezará a examinar la reclamación del Cliente/ Titular sobre el desacuerdo con la transacción realizada con la Tarjeta, reflejada en el extracto de la Cuenta de la Tarjeta/estado especificada en la solicitud/notificación sobre desacuerdo con la transacción realizada, únicamente después de que el Titular (al presentarse personalmente al Banco) haya presentado la solicitud (reclamación) indicada, formalizada conforme al modelo del Banco y firmada con la firma autógrafa del Titular, y los siguientes documentos (originales o sus copias debidamente certificadas):</w:t>
            </w:r>
          </w:p>
        </w:tc>
      </w:tr>
      <w:tr w:rsidR="00DF7944" w:rsidRPr="006B32C4" w14:paraId="5D3E34E3" w14:textId="55525944" w:rsidTr="00201071">
        <w:tc>
          <w:tcPr>
            <w:tcW w:w="4678" w:type="dxa"/>
            <w:shd w:val="clear" w:color="auto" w:fill="auto"/>
          </w:tcPr>
          <w:p w14:paraId="3F313154"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 документ, подтверждающий факт и время обращения Держателя в российский правоохранительный орган по факту совершения несанкционированной операции с использованием Карты; </w:t>
            </w:r>
          </w:p>
        </w:tc>
        <w:tc>
          <w:tcPr>
            <w:tcW w:w="4678" w:type="dxa"/>
          </w:tcPr>
          <w:p w14:paraId="25F079A7" w14:textId="644F66CB"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 el documento que acredite el hecho y la hora cuando el Titular haya recurrido al órgano de seguridad Ruso denunciando el hecho de la realización de una transacción no autorizada con el uso de la Tarjeta; </w:t>
            </w:r>
          </w:p>
        </w:tc>
      </w:tr>
      <w:tr w:rsidR="00DF7944" w:rsidRPr="006B32C4" w14:paraId="5FCF2AAD" w14:textId="0DC3AFE5" w:rsidTr="00201071">
        <w:tc>
          <w:tcPr>
            <w:tcW w:w="4678" w:type="dxa"/>
            <w:shd w:val="clear" w:color="auto" w:fill="auto"/>
          </w:tcPr>
          <w:p w14:paraId="367FCC58"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копию постановления российского правоохранительного органа о возбуждении/об отказе в возбуждении уголовного дела по факту хищения денежных средств Клиента с Карточного счета с использованием Карты Держателя или реквизитов Карты Держателя. В случае, если Держателю стало известно о несанкционированной операции за пределами Российской Федерации, Держатель должен предоставить иные аналогичные документы, выданные компетентными органами иностранных государств, в соответствии с их законодательными нормами;</w:t>
            </w:r>
          </w:p>
        </w:tc>
        <w:tc>
          <w:tcPr>
            <w:tcW w:w="4678" w:type="dxa"/>
          </w:tcPr>
          <w:p w14:paraId="2FC57F3B" w14:textId="61BB67C8"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la copia del auto del órgano de seguridad Ruso sobre la iniciación/absolución del caso penal sobre el hecho de robo de los recursos monetarios del Cliente desde la Cuenta de Tarjeta realizado con el uso de la Tarjeta del Titular o los datos de la Tarjeta del Titular. En caso de que el Titular se haya enterado de una transacción no autorizada realizada fuera de los límites de la Federación de Rusia, el Titular deberá presentar otros documentos similares expedidos por los órganos competentes de los estados extranjeros conforme a sus respectivas normas legales;</w:t>
            </w:r>
          </w:p>
        </w:tc>
      </w:tr>
      <w:tr w:rsidR="00DF7944" w:rsidRPr="006B32C4" w14:paraId="3EB4F24B" w14:textId="50F766C5" w:rsidTr="00201071">
        <w:tc>
          <w:tcPr>
            <w:tcW w:w="4678" w:type="dxa"/>
            <w:shd w:val="clear" w:color="auto" w:fill="auto"/>
          </w:tcPr>
          <w:p w14:paraId="29A51F77"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Документы по операциям с использованием Карт, которые были оформлены при совершении данной операции, подтверждающие обоснованность доводов, заявленных в заявлении (претензии) – в случае их наличия.</w:t>
            </w:r>
          </w:p>
        </w:tc>
        <w:tc>
          <w:tcPr>
            <w:tcW w:w="4678" w:type="dxa"/>
          </w:tcPr>
          <w:p w14:paraId="3885FBF8" w14:textId="481C9F60"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Los documentos de las operaciones realizadas con el uso de las Tarjetas, que se hayan formalizado al efectuarse esta operación, que confirmen la racionalidad de los argumentos declarados en la solicitud (reclamación) - en caso de su existencia.</w:t>
            </w:r>
          </w:p>
        </w:tc>
      </w:tr>
      <w:tr w:rsidR="00DF7944" w:rsidRPr="006B32C4" w14:paraId="68DF24AD" w14:textId="187DE58E" w:rsidTr="00201071">
        <w:tc>
          <w:tcPr>
            <w:tcW w:w="4678" w:type="dxa"/>
            <w:shd w:val="clear" w:color="auto" w:fill="auto"/>
          </w:tcPr>
          <w:p w14:paraId="3EC00DD3" w14:textId="77777777" w:rsidR="00DF7944" w:rsidRPr="00201071" w:rsidRDefault="00DF7944" w:rsidP="00DF7944">
            <w:pPr>
              <w:contextualSpacing/>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6.3.6. Во всех случаях совершения несанкционированных операций по Карточным счетам Клиент/Держатель обязан обращаться в российские правоохранительные органы с соответствующим заявлением. Банк не рассматривает заявление (претензию) Клиента/Держателя о несогласии с совершенной операцией до момента предоставления в Банк копии соответствующего заявления в российские правоохранительные органы с отметкой российского правоохранительного органа о его принятии. Рассмотрение Банком претензии Клиента/Держателя о совершении несанкционированной </w:t>
            </w:r>
            <w:r w:rsidRPr="00201071">
              <w:rPr>
                <w:rFonts w:ascii="Times New Roman" w:eastAsia="Times New Roman" w:hAnsi="Times New Roman" w:cs="Times New Roman"/>
                <w:sz w:val="28"/>
                <w:szCs w:val="28"/>
                <w:lang w:eastAsia="ru-RU"/>
              </w:rPr>
              <w:lastRenderedPageBreak/>
              <w:t>операции с использованием Карты, подлежащей рассмотрению, не исключает необходимости обращения Клиента/Держателя в российские правоохранительные органы по факту несанкционированной операции с использованием Карты.</w:t>
            </w:r>
          </w:p>
        </w:tc>
        <w:tc>
          <w:tcPr>
            <w:tcW w:w="4678" w:type="dxa"/>
          </w:tcPr>
          <w:p w14:paraId="78ED10E4" w14:textId="5D417EA3" w:rsidR="00DF7944" w:rsidRPr="00DF7944" w:rsidRDefault="00DF7944" w:rsidP="00DF7944">
            <w:pPr>
              <w:contextualSpacing/>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6.3.6. En todos los casos de realización de transacciones no autorizadas con la Cuenta de Tarjeta, el Cliente/Titular está obligado a dirigirse a los órganos Rusos de seguridad con la solicitud correspondiente. El Banco no examinará la solicitud (reclamación) del Cliente/Titular sobre el desacuerdo con la transacción realizada antes de que se presente al Banco una copia de la solicitud correspondiente a los órganos Rusos de seguridad con la nota del órgano de seguridad sobre su recepción. El examen por el Banco de la reclamación del Cliente/Titular sobre la realización de una transacción no autorizada con el uso de la Tarjeta, sujeta a examinación, no descarta la necesidad de acudir a los órganos de </w:t>
            </w:r>
            <w:r w:rsidRPr="00CC15B0">
              <w:rPr>
                <w:rFonts w:ascii="Times New Roman" w:hAnsi="Times New Roman" w:cs="Times New Roman"/>
                <w:sz w:val="28"/>
                <w:lang w:val="es-ES" w:bidi="es-ES"/>
              </w:rPr>
              <w:lastRenderedPageBreak/>
              <w:t>seguridad Rusos demandando el hecho de realización de una transacción no autorizada con el uso de la Tarjeta.</w:t>
            </w:r>
          </w:p>
        </w:tc>
      </w:tr>
      <w:tr w:rsidR="00DF7944" w:rsidRPr="006B32C4" w14:paraId="2E95B380" w14:textId="0D47C8CF" w:rsidTr="00201071">
        <w:tc>
          <w:tcPr>
            <w:tcW w:w="4678" w:type="dxa"/>
            <w:shd w:val="clear" w:color="auto" w:fill="auto"/>
          </w:tcPr>
          <w:p w14:paraId="538EF68F"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6.3.7. Банк рассматривает указанное заявление (претензию) Клиента/Держателя о совершении несанкционированной операции с использованием Карты и принимает все меры для выяснения обоснованности указанной претензии, в том числе, с привлечением других участников Платежных систем, задействованных в проведении соответствующей операции Держателя. </w:t>
            </w:r>
          </w:p>
        </w:tc>
        <w:tc>
          <w:tcPr>
            <w:tcW w:w="4678" w:type="dxa"/>
          </w:tcPr>
          <w:p w14:paraId="60734B73" w14:textId="1758C3F2"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6.3.7. El Banco examina la solicitud (reclamación) indicada del Cliente/ Titular sobre la realización de una transacción no autorizada con el uso de la Tarjeta y adopta todas las medidas para averiguar la pertinencia de la reclamación indicada, incluso con la participación de otros participantes de los Sistemas de Pago involucrados en la realización de la transacción correspondiente del Titular. </w:t>
            </w:r>
          </w:p>
        </w:tc>
      </w:tr>
      <w:tr w:rsidR="00DF7944" w:rsidRPr="006B32C4" w14:paraId="5CC58C77" w14:textId="1E75FAD4" w:rsidTr="00201071">
        <w:tc>
          <w:tcPr>
            <w:tcW w:w="4678" w:type="dxa"/>
            <w:shd w:val="clear" w:color="auto" w:fill="auto"/>
          </w:tcPr>
          <w:p w14:paraId="40141063"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6.3.8. Банк рассматривает указанное заявление (претензию) Клиента/Держателя, а также предоставляет Клиенту/Держателю возможность получать информацию о  результатах его рассмотрения в течение 30 календарных дней со дня получения такого заявления (претензии) в соответствии с п. 6.3.5 настоящих Условий  или в течение 60 календарных дней со дня получения заявления (претензии) в соответствии с п. 6.3.5 настоящих Условий в случае использования Карты при трансграничном переводе денежных средств, при личном обращении Держателя в Банк/путем направления по адресу Клиента, указанному в Договоре/посредством Системы. Клиент доводит результат рассмотрения Банком заявления (претензии) до сведения Держателя. </w:t>
            </w:r>
          </w:p>
        </w:tc>
        <w:tc>
          <w:tcPr>
            <w:tcW w:w="4678" w:type="dxa"/>
          </w:tcPr>
          <w:p w14:paraId="39B62757" w14:textId="1D737EC2"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6.3.8. El Banco examina la solicitud (reclamación) indicada del Cliente/ Titular y le facilita al Cliente/ Titular la posibilidad de recibir la información sobre los resultados de su investigación dentro de 30 (treinta) días naturales a partir del día de recepción de tal solicitud (reclamación), según el apartado 6.3.5 de las presentes Condiciones o dentro del plazo de 60 días naturales a partir de la fecha de recepción de la solicitud (reclamación) conforme al apartado 6.3.5 de las presentes Condiciones en el caso de que los fondos monetarios hubieren sido transferidos fuera de las fronteras del país; tal información será facilitada al Titular personalmente en presencia del Titular en la oficina del Banco/será enviada a la dirección del Cliente indicada en el Contrato/mediante el Sistema. El Cliente comunicará los resultados de la examinación de la </w:t>
            </w:r>
            <w:r w:rsidRPr="00CC15B0">
              <w:rPr>
                <w:rFonts w:ascii="Times New Roman" w:hAnsi="Times New Roman" w:cs="Times New Roman"/>
                <w:sz w:val="28"/>
                <w:lang w:val="es-ES" w:bidi="es-ES"/>
              </w:rPr>
              <w:lastRenderedPageBreak/>
              <w:t xml:space="preserve">solicitud (reclamación) por parte del Banco a información del Titular. </w:t>
            </w:r>
          </w:p>
        </w:tc>
      </w:tr>
      <w:tr w:rsidR="00DF7944" w:rsidRPr="006B32C4" w14:paraId="296EE324" w14:textId="203EBEF2" w:rsidTr="00201071">
        <w:tc>
          <w:tcPr>
            <w:tcW w:w="4678" w:type="dxa"/>
            <w:shd w:val="clear" w:color="auto" w:fill="auto"/>
          </w:tcPr>
          <w:p w14:paraId="21AA9DA7" w14:textId="77777777" w:rsidR="00DF7944" w:rsidRPr="00201071" w:rsidRDefault="00DF7944" w:rsidP="00DF7944">
            <w:pPr>
              <w:contextualSpacing/>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6.3.9. Срок рассмотрения заявления (претензии) Клиента/Держателя может быть увеличен в связи с наступлением обстоятельств, за которые Банк не несет ответственность, в том числе, за действия/бездействия третьих лиц.</w:t>
            </w:r>
          </w:p>
        </w:tc>
        <w:tc>
          <w:tcPr>
            <w:tcW w:w="4678" w:type="dxa"/>
          </w:tcPr>
          <w:p w14:paraId="2C57FBFF" w14:textId="129A9DF4" w:rsidR="00DF7944" w:rsidRPr="00DF7944" w:rsidRDefault="00DF7944" w:rsidP="00DF7944">
            <w:pPr>
              <w:contextualSpacing/>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6.3.9. Los plazos del examen de la solicitud (reclamación) del Cliente/ Titular puede ser prolongado a causa de las circunstancias de las cuales el Banco no sea responsable, incluidas las acciones/abstenciones de terceros.</w:t>
            </w:r>
          </w:p>
        </w:tc>
      </w:tr>
      <w:tr w:rsidR="00DF7944" w:rsidRPr="006B32C4" w14:paraId="64EBB53C" w14:textId="27CDA358" w:rsidTr="00201071">
        <w:tc>
          <w:tcPr>
            <w:tcW w:w="4678" w:type="dxa"/>
            <w:shd w:val="clear" w:color="auto" w:fill="auto"/>
          </w:tcPr>
          <w:p w14:paraId="1E0C9CE5"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6.3.10. В случае установления Банком необоснованности предъявленной Клиентом/Держателем претензии Клиент обязан возместить фактически понесенные Банком расходы, связанные с рассмотрением претензии. </w:t>
            </w:r>
          </w:p>
        </w:tc>
        <w:tc>
          <w:tcPr>
            <w:tcW w:w="4678" w:type="dxa"/>
          </w:tcPr>
          <w:p w14:paraId="197DB35E" w14:textId="317CBCA4"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6.3.10. Si el Banco determina la inconsecuencia de la reclamación presentada por el Cliente/ Titular, el Cliente está obligado a cubrir los gastos efectivamente soportados por el Banco relacionados con el examen de la reclamación. </w:t>
            </w:r>
          </w:p>
        </w:tc>
      </w:tr>
      <w:tr w:rsidR="00DF7944" w:rsidRPr="006B32C4" w14:paraId="01ACBD78" w14:textId="7DCEED5F" w:rsidTr="00201071">
        <w:tc>
          <w:tcPr>
            <w:tcW w:w="4678" w:type="dxa"/>
            <w:shd w:val="clear" w:color="auto" w:fill="auto"/>
          </w:tcPr>
          <w:p w14:paraId="4194B9E7"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6.3.11. Банк не осуществляет какого-либо возмещения Клиенту сумм операций, совершенных без согласия Держателя, до окончательного рассмотрения заявления (претензии) Держателя, указанного в п.6.3.5 настоящих Условий.</w:t>
            </w:r>
          </w:p>
        </w:tc>
        <w:tc>
          <w:tcPr>
            <w:tcW w:w="4678" w:type="dxa"/>
          </w:tcPr>
          <w:p w14:paraId="4ED895E7" w14:textId="37498177"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6.3.11. El Banco no realiza al Cliente ninguna indemnización de los importes de las transacciones ejecutadas sin la autorización del Titular antes del examen final de la solicitud (reclamación) del Titular, indicado en el apartado 6.3.5 de las presentes Condiciones.</w:t>
            </w:r>
          </w:p>
        </w:tc>
      </w:tr>
      <w:tr w:rsidR="00DF7944" w:rsidRPr="006B32C4" w14:paraId="6007A8D0" w14:textId="5C8EB46F" w:rsidTr="00201071">
        <w:tc>
          <w:tcPr>
            <w:tcW w:w="4678" w:type="dxa"/>
            <w:shd w:val="clear" w:color="auto" w:fill="auto"/>
          </w:tcPr>
          <w:p w14:paraId="5AED634F"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6.3.12. При наличии форс-мажорных обстоятельств и (или) при условии признания Банком уважительной причины пропуска срока, указанного в п.6.3.3 настоящих Условий, письменное уведомление/заявление о несогласии с совершенной операцией Клиента/Держателя, указанное в п. 6.3.3 настоящих Условий, может быть рассмотрено Банком без личного присутствия Держателя, но при этом оригинал указанного уведомления/заявления о несогласии с совершенной операцией должен быть представлен в Банк не позднее 14 (четырнадцати) календарных дней с момента блокирования Карты.</w:t>
            </w:r>
          </w:p>
        </w:tc>
        <w:tc>
          <w:tcPr>
            <w:tcW w:w="4678" w:type="dxa"/>
          </w:tcPr>
          <w:p w14:paraId="03141A24" w14:textId="6BFD846B"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6.3.12. En caso de circunstancias de fuerza mayor y(o) en caso de presentar la causa justificada de no cumplimiento del plazo indicado en el apartado 6.3.3. de las presentes Condiciones, la notificación/solicitud escrita del Cliente/Titular sobre el desacuerdo con la transacción realizada según el apartado 6.3.3. de las presentes Condiciones podrá examinarse por el Banco sin la presencia personal del Titular, en este caso el original indicado de la solicitud/notificación de desacuerdo con la transacción realizada deberá ser presentado al Banco dentro del plazo de 14 (catorce) días hábiles a partir de la fecha de bloqueo de la Tarjeta.</w:t>
            </w:r>
          </w:p>
        </w:tc>
      </w:tr>
      <w:tr w:rsidR="00DF7944" w:rsidRPr="006B32C4" w14:paraId="6A9D7AA9" w14:textId="2CA6E8D0" w:rsidTr="00201071">
        <w:tc>
          <w:tcPr>
            <w:tcW w:w="4678" w:type="dxa"/>
            <w:shd w:val="clear" w:color="auto" w:fill="auto"/>
          </w:tcPr>
          <w:p w14:paraId="20E41F9C"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6.3.13. Клиент несет ответственность за соблюдение порядка использования Карты Держателем в соответствии с Условиями и Памяткой держателя банковской карты. В случае нарушения порядка использования Карты Клиентом/Держателем, а также нарушения условий Договора, повлекших за собой совершение несанкционированной операции с использованием Карты, Клиент/Держатель не вправе</w:t>
            </w:r>
            <w:r w:rsidRPr="00201071">
              <w:rPr>
                <w:rFonts w:ascii="Times New Roman" w:eastAsia="Times New Roman" w:hAnsi="Times New Roman" w:cs="Times New Roman"/>
                <w:b/>
                <w:sz w:val="28"/>
                <w:szCs w:val="28"/>
                <w:lang w:eastAsia="ru-RU"/>
              </w:rPr>
              <w:t xml:space="preserve"> </w:t>
            </w:r>
            <w:r w:rsidRPr="00201071">
              <w:rPr>
                <w:rFonts w:ascii="Times New Roman" w:eastAsia="Times New Roman" w:hAnsi="Times New Roman" w:cs="Times New Roman"/>
                <w:sz w:val="28"/>
                <w:szCs w:val="28"/>
                <w:lang w:eastAsia="ru-RU"/>
              </w:rPr>
              <w:t>предъявлять Банку какие-либо претензии по такой несанкционированной операции, а Банк не несет какой-либо ответственности за совершение таких несанкционированных операций.</w:t>
            </w:r>
          </w:p>
        </w:tc>
        <w:tc>
          <w:tcPr>
            <w:tcW w:w="4678" w:type="dxa"/>
          </w:tcPr>
          <w:p w14:paraId="46BB2CB8" w14:textId="34D44F41"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6.3.13. El Cliente asume la responsabilidad del cumplimiento del orden de uso de la Tarjeta por el Titular conforme a las Condiciones y la Memoria del Titular de la tarjeta bancaria. En caso de infringir el procedimiento de uso de la Tarjeta por el Cliente/Titular, asimismo violación de las condiciones del Contrato, que hayan conllevado a la realización de una transacción no autorizada con el uso de la Tarjeta, el Cliente/Titular no tiene derecho a presentarle al Banco cualesquiera reclamaciones en cuanto a tal transacción no autorizada y el Banco no asume responsabilidad alguna por la realización de tales transacciones no autorizadas.</w:t>
            </w:r>
          </w:p>
        </w:tc>
      </w:tr>
      <w:tr w:rsidR="00DF7944" w:rsidRPr="006B32C4" w14:paraId="266F17E3" w14:textId="616EAE22" w:rsidTr="00201071">
        <w:tc>
          <w:tcPr>
            <w:tcW w:w="4678" w:type="dxa"/>
            <w:shd w:val="clear" w:color="auto" w:fill="auto"/>
          </w:tcPr>
          <w:p w14:paraId="3677A12D"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6.3.14. Если Карта, ранее объявленная утраченной в соответствии с письменным заявлением Клиента, будет найдена, Клиент вправе обратиться в Банк с письменным заявлением о возобновлении расчетов с Картой, составленным по форме Банка. При этом Клиент принимает на себя риск возможных убытков по всем операциям, совершенным с использованием данной Карты с момента утраты Карты.</w:t>
            </w:r>
          </w:p>
        </w:tc>
        <w:tc>
          <w:tcPr>
            <w:tcW w:w="4678" w:type="dxa"/>
          </w:tcPr>
          <w:p w14:paraId="05D40D4D" w14:textId="73FEF5A0"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6.3.14. Si la Tarjeta que se declaró perdida anteriormente según la solicitud escrita del Cliente, se encuentra, el Cliente tiene derecho a dirigirse al Banco con una solicitud escrita sobre la reanudación de operaciones con la Tarjeta, redactada conforme al modelo del Banco. En este caso el Cliente asume el riesgo de las posibles pérdidas por todas las operaciones realizadas con el uso de esta Tarjeta desde el momento de pérdida de la Tarjeta.</w:t>
            </w:r>
          </w:p>
        </w:tc>
      </w:tr>
      <w:tr w:rsidR="00DF7944" w:rsidRPr="006B32C4" w14:paraId="466783A0" w14:textId="268DA72F" w:rsidTr="00201071">
        <w:tc>
          <w:tcPr>
            <w:tcW w:w="4678" w:type="dxa"/>
            <w:shd w:val="clear" w:color="auto" w:fill="auto"/>
          </w:tcPr>
          <w:p w14:paraId="0EF41F75"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6.3.15. Возобновление расчетов с Картой, ранее объявленной утраченной, не производится в случае постановки номера Карты в стоп-лист Платежной системы.</w:t>
            </w:r>
          </w:p>
        </w:tc>
        <w:tc>
          <w:tcPr>
            <w:tcW w:w="4678" w:type="dxa"/>
          </w:tcPr>
          <w:p w14:paraId="60566858" w14:textId="0A553E10"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6.3.15. La reanudación de las operaciones con la Tarjeta que se haya declarado perdida anteriormente no se efectuará si el número de la Tarjeta se hubiere colocado en Lista de detención del Sistema de Pago.</w:t>
            </w:r>
          </w:p>
        </w:tc>
      </w:tr>
      <w:tr w:rsidR="00DF7944" w:rsidRPr="006B32C4" w14:paraId="5F29342B" w14:textId="56FB9EBB" w:rsidTr="00201071">
        <w:tc>
          <w:tcPr>
            <w:tcW w:w="4678" w:type="dxa"/>
            <w:shd w:val="clear" w:color="auto" w:fill="auto"/>
          </w:tcPr>
          <w:p w14:paraId="0C316CD7" w14:textId="77777777" w:rsidR="00DF7944" w:rsidRPr="00DF7944" w:rsidRDefault="00DF7944" w:rsidP="00DF7944">
            <w:pPr>
              <w:jc w:val="both"/>
              <w:rPr>
                <w:rFonts w:ascii="Times New Roman" w:eastAsia="Times New Roman" w:hAnsi="Times New Roman" w:cs="Times New Roman"/>
                <w:sz w:val="28"/>
                <w:szCs w:val="28"/>
                <w:lang w:val="es-ES" w:eastAsia="ru-RU"/>
              </w:rPr>
            </w:pPr>
          </w:p>
        </w:tc>
        <w:tc>
          <w:tcPr>
            <w:tcW w:w="4678" w:type="dxa"/>
          </w:tcPr>
          <w:p w14:paraId="59F268B6" w14:textId="77777777" w:rsidR="00DF7944" w:rsidRPr="00DF7944" w:rsidRDefault="00DF7944" w:rsidP="00DF7944">
            <w:pPr>
              <w:jc w:val="both"/>
              <w:rPr>
                <w:rFonts w:ascii="Times New Roman" w:eastAsia="Times New Roman" w:hAnsi="Times New Roman" w:cs="Times New Roman"/>
                <w:sz w:val="28"/>
                <w:szCs w:val="28"/>
                <w:lang w:val="es-ES" w:eastAsia="ru-RU"/>
              </w:rPr>
            </w:pPr>
          </w:p>
        </w:tc>
      </w:tr>
      <w:tr w:rsidR="00DF7944" w:rsidRPr="006B32C4" w14:paraId="3EBE1F7E" w14:textId="7E3DECF9" w:rsidTr="00201071">
        <w:tc>
          <w:tcPr>
            <w:tcW w:w="4678" w:type="dxa"/>
            <w:shd w:val="clear" w:color="auto" w:fill="auto"/>
          </w:tcPr>
          <w:p w14:paraId="4AC33B13" w14:textId="77777777" w:rsidR="00DF7944" w:rsidRPr="00201071" w:rsidRDefault="00DF7944" w:rsidP="00DF7944">
            <w:pPr>
              <w:pStyle w:val="1"/>
              <w:keepNext w:val="0"/>
              <w:widowControl/>
              <w:jc w:val="both"/>
              <w:rPr>
                <w:sz w:val="28"/>
                <w:szCs w:val="28"/>
              </w:rPr>
            </w:pPr>
            <w:r w:rsidRPr="00201071">
              <w:rPr>
                <w:sz w:val="28"/>
                <w:szCs w:val="28"/>
              </w:rPr>
              <w:t xml:space="preserve">6.4. Права и обязанности Сторон. </w:t>
            </w:r>
          </w:p>
        </w:tc>
        <w:tc>
          <w:tcPr>
            <w:tcW w:w="4678" w:type="dxa"/>
          </w:tcPr>
          <w:p w14:paraId="1DF2D73A" w14:textId="7D45314C" w:rsidR="00DF7944" w:rsidRPr="00DF7944" w:rsidRDefault="00DF7944" w:rsidP="00DF7944">
            <w:pPr>
              <w:pStyle w:val="1"/>
              <w:keepNext w:val="0"/>
              <w:widowControl/>
              <w:jc w:val="both"/>
              <w:rPr>
                <w:sz w:val="28"/>
                <w:szCs w:val="28"/>
                <w:lang w:val="es-ES"/>
              </w:rPr>
            </w:pPr>
            <w:r w:rsidRPr="00CC15B0">
              <w:rPr>
                <w:sz w:val="28"/>
                <w:lang w:val="es-ES" w:bidi="es-ES"/>
              </w:rPr>
              <w:t xml:space="preserve">6.4. Derechos y obligaciones de las Partes. </w:t>
            </w:r>
          </w:p>
        </w:tc>
      </w:tr>
      <w:tr w:rsidR="00DF7944" w:rsidRPr="006B32C4" w14:paraId="6E87E855" w14:textId="5E7DBD43" w:rsidTr="00201071">
        <w:tc>
          <w:tcPr>
            <w:tcW w:w="4678" w:type="dxa"/>
            <w:shd w:val="clear" w:color="auto" w:fill="auto"/>
          </w:tcPr>
          <w:p w14:paraId="1ECB0B94" w14:textId="77777777" w:rsidR="00DF7944" w:rsidRPr="00201071" w:rsidRDefault="00DF7944" w:rsidP="00DF7944">
            <w:pPr>
              <w:pStyle w:val="1"/>
              <w:keepNext w:val="0"/>
              <w:widowControl/>
              <w:jc w:val="both"/>
              <w:rPr>
                <w:b w:val="0"/>
                <w:sz w:val="28"/>
                <w:szCs w:val="28"/>
              </w:rPr>
            </w:pPr>
            <w:r w:rsidRPr="00201071">
              <w:rPr>
                <w:b w:val="0"/>
                <w:sz w:val="28"/>
                <w:szCs w:val="28"/>
              </w:rPr>
              <w:lastRenderedPageBreak/>
              <w:t xml:space="preserve">6.4.1. Помимо сумм, установленных Тарифами, Клиент обязан возмещать Банку: </w:t>
            </w:r>
          </w:p>
        </w:tc>
        <w:tc>
          <w:tcPr>
            <w:tcW w:w="4678" w:type="dxa"/>
          </w:tcPr>
          <w:p w14:paraId="563017FE" w14:textId="1245D84A" w:rsidR="00DF7944" w:rsidRPr="00DF7944" w:rsidRDefault="00DF7944" w:rsidP="00DF7944">
            <w:pPr>
              <w:pStyle w:val="1"/>
              <w:keepNext w:val="0"/>
              <w:widowControl/>
              <w:jc w:val="both"/>
              <w:rPr>
                <w:b w:val="0"/>
                <w:sz w:val="28"/>
                <w:szCs w:val="28"/>
                <w:lang w:val="es-ES"/>
              </w:rPr>
            </w:pPr>
            <w:r w:rsidRPr="00CC15B0">
              <w:rPr>
                <w:b w:val="0"/>
                <w:sz w:val="28"/>
                <w:lang w:val="es-ES" w:bidi="es-ES"/>
              </w:rPr>
              <w:t xml:space="preserve">6.4.1. Además de los montos establecidos en las Tarifas, el Cliente estará obligado a compensar al Banco: </w:t>
            </w:r>
          </w:p>
        </w:tc>
      </w:tr>
      <w:tr w:rsidR="00DF7944" w:rsidRPr="006B32C4" w14:paraId="79080FE4" w14:textId="603152DF" w:rsidTr="00201071">
        <w:tc>
          <w:tcPr>
            <w:tcW w:w="4678" w:type="dxa"/>
            <w:shd w:val="clear" w:color="auto" w:fill="auto"/>
          </w:tcPr>
          <w:p w14:paraId="6EE8EE3A"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стоимость оказанных ему дополнительных услуг в соответствии с правилами Платежных систем;</w:t>
            </w:r>
          </w:p>
        </w:tc>
        <w:tc>
          <w:tcPr>
            <w:tcW w:w="4678" w:type="dxa"/>
          </w:tcPr>
          <w:p w14:paraId="638D1E3C" w14:textId="0BB638D9"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el precio de los servicios adicionales que se le hayan prestado de acuerdo con las reglas de los Sistemas de Pago;</w:t>
            </w:r>
          </w:p>
        </w:tc>
      </w:tr>
      <w:tr w:rsidR="00DF7944" w:rsidRPr="006B32C4" w14:paraId="27A5E2E5" w14:textId="7C737805" w:rsidTr="00201071">
        <w:tc>
          <w:tcPr>
            <w:tcW w:w="4678" w:type="dxa"/>
            <w:shd w:val="clear" w:color="auto" w:fill="auto"/>
          </w:tcPr>
          <w:p w14:paraId="4556A287"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 суммы произведенных Банком расходов на получение документов, подтверждающих операции, совершение которых оспаривалось Клиентом; </w:t>
            </w:r>
          </w:p>
        </w:tc>
        <w:tc>
          <w:tcPr>
            <w:tcW w:w="4678" w:type="dxa"/>
          </w:tcPr>
          <w:p w14:paraId="70436A95" w14:textId="32D85185"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 los montos de los gastos incurridos por el Banco para obtener los documentos que confirmen las transacciones, cuya realización haya sido impugnada por el Cliente; </w:t>
            </w:r>
          </w:p>
        </w:tc>
      </w:tr>
      <w:tr w:rsidR="00DF7944" w:rsidRPr="006B32C4" w14:paraId="3115C7D0" w14:textId="7871621D" w:rsidTr="00201071">
        <w:tc>
          <w:tcPr>
            <w:tcW w:w="4678" w:type="dxa"/>
            <w:shd w:val="clear" w:color="auto" w:fill="auto"/>
          </w:tcPr>
          <w:p w14:paraId="21FE3A78"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расходы, связанные с предотвращением и расследованием незаконного использования Карты.</w:t>
            </w:r>
          </w:p>
        </w:tc>
        <w:tc>
          <w:tcPr>
            <w:tcW w:w="4678" w:type="dxa"/>
          </w:tcPr>
          <w:p w14:paraId="35FEC7F9" w14:textId="5E425FE3"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los gastos de los procedimientos de prevención y investigación del uso ilegal de la Tarjeta.</w:t>
            </w:r>
          </w:p>
        </w:tc>
      </w:tr>
      <w:tr w:rsidR="00DF7944" w:rsidRPr="006B32C4" w14:paraId="1AA2A82B" w14:textId="67229733" w:rsidTr="00201071">
        <w:tc>
          <w:tcPr>
            <w:tcW w:w="4678" w:type="dxa"/>
            <w:shd w:val="clear" w:color="auto" w:fill="auto"/>
          </w:tcPr>
          <w:p w14:paraId="2B9F5593"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6.4.2. Клиент обязан п</w:t>
            </w:r>
            <w:r w:rsidRPr="00201071">
              <w:rPr>
                <w:rFonts w:ascii="Times New Roman" w:hAnsi="Times New Roman" w:cs="Times New Roman"/>
                <w:sz w:val="28"/>
                <w:szCs w:val="28"/>
              </w:rPr>
              <w:t>одтверждать Банку ежегодно в письменной форме до 31 (тридцать первого) января текущего года остаток денежных средств на Карточном счете по состоянию на 1 (первое) января каждого года, если Клиент письменно представил свои возражения Банку по совершенным операциям и остатку средств на Карточном счете в отношении выписки, отражающей остатки денежных средств на Карточном счете по состоянию на первое января каждого года.</w:t>
            </w:r>
          </w:p>
        </w:tc>
        <w:tc>
          <w:tcPr>
            <w:tcW w:w="4678" w:type="dxa"/>
          </w:tcPr>
          <w:p w14:paraId="61808473" w14:textId="57BC6C2E"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6.4.2. El Cliente queda obligado a confirmar al Banco anualmente por escrito a más tardar el 31 (treinta y uno) de enero de cada año el saldo restante de los fondos monetarios en la Cuenta a la fecha del 1 (uno) de enero de cada año; en caso de que el Cliente haya presentado al Banco sus objeciones por escrito en cuanto a las operaciones realizadas y el saldo de fondos en la Cuenta de Tarjeta en base al Extracto del estado de cuenta y saldo de fondos en la Cuenta de Tarjeta a la fecha del uno de enero de cada año.</w:t>
            </w:r>
          </w:p>
        </w:tc>
      </w:tr>
      <w:tr w:rsidR="00DF7944" w:rsidRPr="006B32C4" w14:paraId="2390E39B" w14:textId="2B9EBD65" w:rsidTr="00201071">
        <w:tc>
          <w:tcPr>
            <w:tcW w:w="4678" w:type="dxa"/>
            <w:shd w:val="clear" w:color="auto" w:fill="auto"/>
          </w:tcPr>
          <w:p w14:paraId="6D1A4333"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6.4.3. Клиент/Держатель обязан регулярно контролировать правильность отражения операций с помощью Карт и остаток денежных средств на Карточном счете посредством получения выписок по Карточному счету (отчетов) при личной явке в Банк - не реже чем каждый 10 (десятый) календарный день месяца (при этом если указанная дата приходится на нерабочий день, то выписка по Карточному счету (отчет) предоставляется в последний рабочий день предшествующий </w:t>
            </w:r>
            <w:r w:rsidRPr="00201071">
              <w:rPr>
                <w:rFonts w:ascii="Times New Roman" w:eastAsia="Times New Roman" w:hAnsi="Times New Roman" w:cs="Times New Roman"/>
                <w:sz w:val="28"/>
                <w:szCs w:val="28"/>
                <w:lang w:eastAsia="ru-RU"/>
              </w:rPr>
              <w:lastRenderedPageBreak/>
              <w:t>указанной дате), с помощью электронной почты (е-</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-сообщений – не менее чем 1 (Один) раз в день проверять почтовый электронный ящик, мобильный телефон, в порядке, предусмотренном п.6.5  настоящих Условий.</w:t>
            </w:r>
          </w:p>
        </w:tc>
        <w:tc>
          <w:tcPr>
            <w:tcW w:w="4678" w:type="dxa"/>
          </w:tcPr>
          <w:p w14:paraId="597D0DB2" w14:textId="769E31CF"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6.4.3. El Cliente/Titular está obligado a controlar regularmente la corrección de las operaciones mediante la Tarjeta y el saldo de la Cuenta de Tarjeta mediante la recepción de los extractos de la Cuenta de Tarjeta (estados) a la hora de presentarse personalmente al Banco cada 10 (diez) días naturales del mes como mínimo (en caso si la fecha indicada recae en un día no laboral, el extracto de la Cuenta de Tarjeta (estado) se entregará el último día laboral que antecede a la fecha indicada), mediante el correo electrónico (e-mail), mensajes </w:t>
            </w:r>
            <w:r w:rsidRPr="00CC15B0">
              <w:rPr>
                <w:rFonts w:ascii="Times New Roman" w:hAnsi="Times New Roman" w:cs="Times New Roman"/>
                <w:sz w:val="28"/>
                <w:lang w:val="es-ES" w:bidi="es-ES"/>
              </w:rPr>
              <w:lastRenderedPageBreak/>
              <w:t>SMS - como mínimo 1 (una) vez al día revisar el correo electrónico (e-mail), el teléfono móvil, en el orden establecido por la cláusula 6.5 de las presentes Condiciones.</w:t>
            </w:r>
          </w:p>
        </w:tc>
      </w:tr>
      <w:tr w:rsidR="00DF7944" w:rsidRPr="006B32C4" w14:paraId="0F79F0C7" w14:textId="0F358BB6" w:rsidTr="00201071">
        <w:tc>
          <w:tcPr>
            <w:tcW w:w="4678" w:type="dxa"/>
            <w:shd w:val="clear" w:color="auto" w:fill="auto"/>
          </w:tcPr>
          <w:p w14:paraId="08787054"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6.4.4. Клиент обязан ознакомить Держателей Карт с настоящими Условиями, касающимися правил совершения операций по Карточному счету и пользования Картами, а также Памяткой держателя банковской карты, требовать от Держателей Карт неукоснительного соблюдения положений, установленных Памяткой держателя банковской карты и Условиями. </w:t>
            </w:r>
          </w:p>
        </w:tc>
        <w:tc>
          <w:tcPr>
            <w:tcW w:w="4678" w:type="dxa"/>
          </w:tcPr>
          <w:p w14:paraId="217B0EC4" w14:textId="7BAFE864"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6.4.4. El Cliente estará obligado a informar a los Titulares de las Tarjetas el contenido de las presentes Condiciones referente a las reglas de realización de las operaciones con la Cuenta de Tarjeta y el uso de las Tarjetas, asimismo la Memoria del titular de la tarjeta bancaria, deberá exigir a los Titulares de las Tarjetas el cumplimiento estricto de los requisitos establecidos por en Memoria del titular de la tarjeta bancaria y las Condiciones. </w:t>
            </w:r>
          </w:p>
        </w:tc>
      </w:tr>
      <w:tr w:rsidR="00DF7944" w:rsidRPr="006B32C4" w14:paraId="08D77AC1" w14:textId="17283B4C" w:rsidTr="00201071">
        <w:tc>
          <w:tcPr>
            <w:tcW w:w="4678" w:type="dxa"/>
            <w:shd w:val="clear" w:color="auto" w:fill="auto"/>
          </w:tcPr>
          <w:p w14:paraId="5416C6DA"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6.4.5. Клиент обязан предоставлять по требованию Банка все первичные документы по операциям </w:t>
            </w:r>
            <w:r w:rsidRPr="00201071">
              <w:rPr>
                <w:rFonts w:ascii="Times New Roman" w:eastAsia="Times New Roman" w:hAnsi="Times New Roman" w:cs="Times New Roman"/>
                <w:sz w:val="28"/>
                <w:szCs w:val="28"/>
                <w:lang w:val="en-US" w:eastAsia="ru-RU"/>
              </w:rPr>
              <w:t>c</w:t>
            </w:r>
            <w:r w:rsidRPr="00201071">
              <w:rPr>
                <w:rFonts w:ascii="Times New Roman" w:eastAsia="Times New Roman" w:hAnsi="Times New Roman" w:cs="Times New Roman"/>
                <w:sz w:val="28"/>
                <w:szCs w:val="28"/>
                <w:lang w:eastAsia="ru-RU"/>
              </w:rPr>
              <w:t xml:space="preserve"> Картами (ее реквизитами) (в том числе, по валютным операциям, совершенным за пределами Российской Федерации с последующим возмещением в валюте Российской Федерации расходов Банка): счета за проживание, билеты на транспорт, квитанции, чеки и иные документы, в том числе, Документы по операциям с использованием Карт, с приложением оригиналов слипов, квитанций электронных терминалов по всем операциям, совершенным с использованием Карт, а также отчеты о командировках (если денежные средства списываются с Карточного счета на командировочные расходы).</w:t>
            </w:r>
          </w:p>
        </w:tc>
        <w:tc>
          <w:tcPr>
            <w:tcW w:w="4678" w:type="dxa"/>
          </w:tcPr>
          <w:p w14:paraId="51621B17" w14:textId="2BEB6BAE"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6.4.5. El Cliente estará obligado a proporcionar a petición del Banco todos los documentos fuentes sobre las transacciones realizadas con la Tarjeta (sus datos) (incluyendo las transacciones monetarias al ejecutar pagos fuera de la Federación de Rusia con la posterior compensación de los gastos del Banco en la moneda de la Federación de Rusia): facturas de alojamiento, billetes de transporte, recibos, cheques y otros documentos, incluidos los documentos sobre las operaciones realizadas con las Tarjetas, recibos de terminales electrónicos/cajeros automáticos referentes a todas las transacciones realizadas con las Tarjetas, así como los informes de viajes de negocios (en caso de que los fondos monetarios se hayan desembolsado de la Cuenta de Tarjeta para pagar los gastos de viajes de trabajo).</w:t>
            </w:r>
          </w:p>
        </w:tc>
      </w:tr>
      <w:tr w:rsidR="00DF7944" w:rsidRPr="006B32C4" w14:paraId="35F71EAE" w14:textId="6DA7A86E" w:rsidTr="00201071">
        <w:tc>
          <w:tcPr>
            <w:tcW w:w="4678" w:type="dxa"/>
            <w:shd w:val="clear" w:color="auto" w:fill="auto"/>
          </w:tcPr>
          <w:p w14:paraId="4D8D049F"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6.4.6. Клиент обязан возвратить Карты в Банк в течение 5 (пяти) рабочих дней: </w:t>
            </w:r>
          </w:p>
        </w:tc>
        <w:tc>
          <w:tcPr>
            <w:tcW w:w="4678" w:type="dxa"/>
          </w:tcPr>
          <w:p w14:paraId="57DE9510" w14:textId="5AB328DF"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6.4.6. El Cliente estará obligado a devolver las Tarjetas al Banco dentro de cinco (5) días hábiles: </w:t>
            </w:r>
          </w:p>
        </w:tc>
      </w:tr>
      <w:tr w:rsidR="00DF7944" w:rsidRPr="006B32C4" w14:paraId="6FD87F0D" w14:textId="08DCBF0C" w:rsidTr="00201071">
        <w:tc>
          <w:tcPr>
            <w:tcW w:w="4678" w:type="dxa"/>
            <w:shd w:val="clear" w:color="auto" w:fill="auto"/>
          </w:tcPr>
          <w:p w14:paraId="6460C7A9" w14:textId="77777777" w:rsidR="00DF7944" w:rsidRPr="00201071" w:rsidRDefault="00DF7944" w:rsidP="00DF7944">
            <w:pPr>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при истечении срока действия Карты;</w:t>
            </w:r>
          </w:p>
        </w:tc>
        <w:tc>
          <w:tcPr>
            <w:tcW w:w="4678" w:type="dxa"/>
          </w:tcPr>
          <w:p w14:paraId="317A0512" w14:textId="2FCA5BDA" w:rsidR="00DF7944" w:rsidRPr="00DF7944" w:rsidRDefault="00DF7944" w:rsidP="00DF7944">
            <w:pPr>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al vencer el período de validez de la Tarjeta;</w:t>
            </w:r>
          </w:p>
        </w:tc>
      </w:tr>
      <w:tr w:rsidR="00DF7944" w:rsidRPr="00DF7944" w14:paraId="0B5AE41D" w14:textId="07FE8221" w:rsidTr="00201071">
        <w:tc>
          <w:tcPr>
            <w:tcW w:w="4678" w:type="dxa"/>
            <w:shd w:val="clear" w:color="auto" w:fill="auto"/>
          </w:tcPr>
          <w:p w14:paraId="5F8EFBB3" w14:textId="77777777" w:rsidR="00DF7944" w:rsidRPr="00201071" w:rsidRDefault="00DF7944" w:rsidP="00DF7944">
            <w:pPr>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при прекращении действия Договора;</w:t>
            </w:r>
          </w:p>
        </w:tc>
        <w:tc>
          <w:tcPr>
            <w:tcW w:w="4678" w:type="dxa"/>
          </w:tcPr>
          <w:p w14:paraId="67EE4512" w14:textId="0D4BE499" w:rsidR="00DF7944" w:rsidRPr="00201071" w:rsidRDefault="00DF7944" w:rsidP="00DF7944">
            <w:pPr>
              <w:rPr>
                <w:rFonts w:ascii="Times New Roman" w:eastAsia="Times New Roman" w:hAnsi="Times New Roman" w:cs="Times New Roman"/>
                <w:sz w:val="28"/>
                <w:szCs w:val="28"/>
                <w:lang w:val="en-US" w:eastAsia="ru-RU"/>
              </w:rPr>
            </w:pPr>
            <w:r w:rsidRPr="00CC15B0">
              <w:rPr>
                <w:rFonts w:ascii="Times New Roman" w:hAnsi="Times New Roman" w:cs="Times New Roman"/>
                <w:sz w:val="28"/>
                <w:lang w:val="es-ES" w:bidi="es-ES"/>
              </w:rPr>
              <w:t>- al terminar el Contrato;</w:t>
            </w:r>
          </w:p>
        </w:tc>
      </w:tr>
      <w:tr w:rsidR="00DF7944" w:rsidRPr="006B32C4" w14:paraId="17619427" w14:textId="3BADF490" w:rsidTr="00201071">
        <w:tc>
          <w:tcPr>
            <w:tcW w:w="4678" w:type="dxa"/>
            <w:shd w:val="clear" w:color="auto" w:fill="auto"/>
          </w:tcPr>
          <w:p w14:paraId="38EDD718"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по первому требованию Банка, в котором будут изложены мотивы изъятия Карты.</w:t>
            </w:r>
          </w:p>
        </w:tc>
        <w:tc>
          <w:tcPr>
            <w:tcW w:w="4678" w:type="dxa"/>
          </w:tcPr>
          <w:p w14:paraId="420C04AC" w14:textId="5715437F"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a primera petición del Banco con los motivos del retiro de la Tarjeta especificados.</w:t>
            </w:r>
          </w:p>
        </w:tc>
      </w:tr>
      <w:tr w:rsidR="00DF7944" w:rsidRPr="006B32C4" w14:paraId="07D4AB89" w14:textId="69254261" w:rsidTr="00201071">
        <w:tc>
          <w:tcPr>
            <w:tcW w:w="4678" w:type="dxa"/>
            <w:shd w:val="clear" w:color="auto" w:fill="auto"/>
          </w:tcPr>
          <w:p w14:paraId="157D6D3E"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Банк не несет ответственность за операции, совершенные по Картам, в случае их невозвращения в указанный срок.</w:t>
            </w:r>
          </w:p>
        </w:tc>
        <w:tc>
          <w:tcPr>
            <w:tcW w:w="4678" w:type="dxa"/>
          </w:tcPr>
          <w:p w14:paraId="672849A5" w14:textId="4431041B"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El Banco no asume la responsabilidad en cuanto a las operaciones realizadas con las Tarjetas en caso de no hayan sido devueltas dentro de los plazos establecidos.</w:t>
            </w:r>
          </w:p>
        </w:tc>
      </w:tr>
      <w:tr w:rsidR="00DF7944" w:rsidRPr="006B32C4" w14:paraId="1F9771EB" w14:textId="557B59BC" w:rsidTr="00201071">
        <w:tc>
          <w:tcPr>
            <w:tcW w:w="4678" w:type="dxa"/>
            <w:shd w:val="clear" w:color="auto" w:fill="auto"/>
          </w:tcPr>
          <w:p w14:paraId="04C5493E"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6.4.7. Банк вправе отказать Клиенту в выпуске или </w:t>
            </w:r>
            <w:proofErr w:type="spellStart"/>
            <w:r w:rsidRPr="00201071">
              <w:rPr>
                <w:rFonts w:ascii="Times New Roman" w:eastAsia="Times New Roman" w:hAnsi="Times New Roman" w:cs="Times New Roman"/>
                <w:sz w:val="28"/>
                <w:szCs w:val="28"/>
                <w:lang w:eastAsia="ru-RU"/>
              </w:rPr>
              <w:t>перевыпуске</w:t>
            </w:r>
            <w:proofErr w:type="spellEnd"/>
            <w:r w:rsidRPr="00201071">
              <w:rPr>
                <w:rFonts w:ascii="Times New Roman" w:eastAsia="Times New Roman" w:hAnsi="Times New Roman" w:cs="Times New Roman"/>
                <w:sz w:val="28"/>
                <w:szCs w:val="28"/>
                <w:lang w:eastAsia="ru-RU"/>
              </w:rPr>
              <w:t xml:space="preserve"> Карты по своему усмотрению и без указания причин, за исключением случаев, когда обязанность мотивировать отказ возложена на Банк законодательством Российской Федерации. </w:t>
            </w:r>
          </w:p>
        </w:tc>
        <w:tc>
          <w:tcPr>
            <w:tcW w:w="4678" w:type="dxa"/>
          </w:tcPr>
          <w:p w14:paraId="4370B10E" w14:textId="29BF7B15"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6.4.7. El Banco puede denegarle al Cliente la emisión o renovación de la Tarjeta a su consideración y sin indicación de la causa, a excepción de los casos cuando la legislación de la Federación de Rusia exija presentar fundamentos para tal denegación. </w:t>
            </w:r>
          </w:p>
        </w:tc>
      </w:tr>
      <w:tr w:rsidR="00DF7944" w:rsidRPr="006B32C4" w14:paraId="05CB18CE" w14:textId="26CCAF7B" w:rsidTr="00201071">
        <w:tc>
          <w:tcPr>
            <w:tcW w:w="4678" w:type="dxa"/>
            <w:shd w:val="clear" w:color="auto" w:fill="auto"/>
          </w:tcPr>
          <w:p w14:paraId="0FFA0629"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6.4.8. Банк вправе отказать Клиенту в выдаче невостребованной Карты по истечении 3 (трех) месяцев от месяца, следующего за месяцем выпуска Карты. В этом случае, комиссионное вознаграждение, полученное Банком, Клиенту не возвращается.</w:t>
            </w:r>
          </w:p>
        </w:tc>
        <w:tc>
          <w:tcPr>
            <w:tcW w:w="4678" w:type="dxa"/>
          </w:tcPr>
          <w:p w14:paraId="5D0B54C2" w14:textId="34CA7E7F"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6.4.8. El Banco puede denegarle al Cliente la expedición de una Tarjeta no exigida transcurridos los 3 (tres) meses después del mes posterior al mes de la emisión de la Tarjeta. En este caso la remuneración de comisión obtenida por el Banco no se devolverá.</w:t>
            </w:r>
          </w:p>
        </w:tc>
      </w:tr>
      <w:tr w:rsidR="00DF7944" w:rsidRPr="006B32C4" w14:paraId="597B7191" w14:textId="3DCEC418" w:rsidTr="00201071">
        <w:tc>
          <w:tcPr>
            <w:tcW w:w="4678" w:type="dxa"/>
            <w:shd w:val="clear" w:color="auto" w:fill="auto"/>
          </w:tcPr>
          <w:p w14:paraId="5B835C5E"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6.4.9. Процессинговый центр вправе отказать Клиенту/Держателю в проведении Авторизации при недостаточности Платежного лимита/Лимита Карты.</w:t>
            </w:r>
          </w:p>
        </w:tc>
        <w:tc>
          <w:tcPr>
            <w:tcW w:w="4678" w:type="dxa"/>
          </w:tcPr>
          <w:p w14:paraId="4D0D5984" w14:textId="2643E714"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6.4.9. El Centro de Procesamiento tendrá derecho a denegar la Autorización de la operación del Cliente/Titular en caso de insuficiencia del Límite de pago/Límite de la Tarjeta.</w:t>
            </w:r>
          </w:p>
        </w:tc>
      </w:tr>
      <w:tr w:rsidR="00DF7944" w:rsidRPr="006B32C4" w14:paraId="4C93B007" w14:textId="4C6C7E1A" w:rsidTr="00201071">
        <w:tc>
          <w:tcPr>
            <w:tcW w:w="4678" w:type="dxa"/>
            <w:shd w:val="clear" w:color="auto" w:fill="auto"/>
          </w:tcPr>
          <w:p w14:paraId="6FC0A555" w14:textId="77777777" w:rsidR="00DF7944" w:rsidRPr="00201071" w:rsidRDefault="00DF7944" w:rsidP="00DF7944">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6.4.10. Банк вправе отказать Клиенту в проведении операции, блокировать действие Карты и/или дать распоряжение об изъятии Карты, а также (при условии предварительного уведомления Клиента) включить Карту в стоп-лист Платежной системы если:</w:t>
            </w:r>
          </w:p>
        </w:tc>
        <w:tc>
          <w:tcPr>
            <w:tcW w:w="4678" w:type="dxa"/>
          </w:tcPr>
          <w:p w14:paraId="0DE24985" w14:textId="4E06E6F3" w:rsidR="00DF7944" w:rsidRPr="00DF7944" w:rsidRDefault="00DF7944" w:rsidP="00DF7944">
            <w:pPr>
              <w:tabs>
                <w:tab w:val="left" w:pos="426"/>
              </w:tabs>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6.4.10. El Banco puede denegarle al Cliente la realización de la transacción, bloquear la Tarjeta y/o emitir una reclamación de retiro de la Tarjeta, asimismo agregar la Tarjeta en el stop list del Sistema de Pago (previa notificación del Cliente) en los siguientes casos:</w:t>
            </w:r>
          </w:p>
        </w:tc>
      </w:tr>
      <w:tr w:rsidR="00DF7944" w:rsidRPr="006B32C4" w14:paraId="7B225D63" w14:textId="094BCCBB" w:rsidTr="00201071">
        <w:tc>
          <w:tcPr>
            <w:tcW w:w="4678" w:type="dxa"/>
            <w:shd w:val="clear" w:color="auto" w:fill="auto"/>
          </w:tcPr>
          <w:p w14:paraId="58D4EA03" w14:textId="77777777" w:rsidR="00DF7944" w:rsidRPr="00201071" w:rsidRDefault="00DF7944" w:rsidP="00DF7944">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проводимая операция противоречит требованиям законодательства Российской Федерации, настоящих Условий или порядку осуществления данной операции, установленному Банком и/или Платежными системами;</w:t>
            </w:r>
          </w:p>
        </w:tc>
        <w:tc>
          <w:tcPr>
            <w:tcW w:w="4678" w:type="dxa"/>
          </w:tcPr>
          <w:p w14:paraId="39BE7F77" w14:textId="403F2678" w:rsidR="00DF7944" w:rsidRPr="00DF7944" w:rsidRDefault="00DF7944" w:rsidP="00DF7944">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si la transacción realizada viola los requisitos de la legislación de la Federación de Rusia, las presentes Condiciones o el orden de realización de tal operación, establecida en el Banco y/o las Sistemas de Pago;</w:t>
            </w:r>
          </w:p>
        </w:tc>
      </w:tr>
      <w:tr w:rsidR="00DF7944" w:rsidRPr="006B32C4" w14:paraId="04B210B8" w14:textId="78498829" w:rsidTr="00201071">
        <w:tc>
          <w:tcPr>
            <w:tcW w:w="4678" w:type="dxa"/>
            <w:shd w:val="clear" w:color="auto" w:fill="auto"/>
          </w:tcPr>
          <w:p w14:paraId="7065992C" w14:textId="77777777" w:rsidR="00DF7944" w:rsidRPr="00201071" w:rsidRDefault="00DF7944" w:rsidP="00DF7944">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права Клиента по распоряжению денежными средствами на Карточном счете ограничены в порядке и случаях, предусмотренных законодательством Российской Федерации или настоящими Условиями;</w:t>
            </w:r>
          </w:p>
        </w:tc>
        <w:tc>
          <w:tcPr>
            <w:tcW w:w="4678" w:type="dxa"/>
          </w:tcPr>
          <w:p w14:paraId="3C700623" w14:textId="72D9B345" w:rsidR="00DF7944" w:rsidRPr="00DF7944" w:rsidRDefault="00DF7944" w:rsidP="00DF7944">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si los derechos del Cliente en cuanto a la gestión de los recursos monetarios en la Cuenta de Tarjeta se limitan en el orden y los casos previstos en la legislación de la Federación de Rusia o las presentes Condiciones;</w:t>
            </w:r>
          </w:p>
        </w:tc>
      </w:tr>
      <w:tr w:rsidR="00DF7944" w:rsidRPr="006B32C4" w14:paraId="076428FC" w14:textId="7BE606FB" w:rsidTr="00201071">
        <w:tc>
          <w:tcPr>
            <w:tcW w:w="4678" w:type="dxa"/>
            <w:shd w:val="clear" w:color="auto" w:fill="auto"/>
          </w:tcPr>
          <w:p w14:paraId="3E380D54" w14:textId="77777777" w:rsidR="00DF7944" w:rsidRPr="00201071" w:rsidRDefault="00DF7944" w:rsidP="00DF7944">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если у Банка возникли подозрения, что проводимые с использованием Карты или ее реквизитов операции не санкционированы Клиентом и/или являются мошенническими, с целью предотвращения несанкционированных / мошеннических действий с Картой;  </w:t>
            </w:r>
          </w:p>
        </w:tc>
        <w:tc>
          <w:tcPr>
            <w:tcW w:w="4678" w:type="dxa"/>
          </w:tcPr>
          <w:p w14:paraId="41DB7071" w14:textId="5BC717DD" w:rsidR="00DF7944" w:rsidRPr="00DF7944" w:rsidRDefault="00DF7944" w:rsidP="00DF7944">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si el Banco sospecha que las transacciones realizadas con el uso de la Tarjeta o sus requisitos no están autorizadas por el Cliente y/o son fraudulentas, con el objetivo de impedir las acciones no autorizadas/fraudulentas con la Tarjeta;  </w:t>
            </w:r>
          </w:p>
        </w:tc>
      </w:tr>
      <w:tr w:rsidR="00DF7944" w:rsidRPr="006B32C4" w14:paraId="108622DF" w14:textId="12B8D371" w:rsidTr="00201071">
        <w:tc>
          <w:tcPr>
            <w:tcW w:w="4678" w:type="dxa"/>
            <w:shd w:val="clear" w:color="auto" w:fill="auto"/>
          </w:tcPr>
          <w:p w14:paraId="2884FA61" w14:textId="77777777" w:rsidR="00DF7944" w:rsidRPr="00201071" w:rsidRDefault="00DF7944" w:rsidP="00DF7944">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в случае неисполнения Клиентом/Держателем обязательств, предусмотренных настоящими Условиями;</w:t>
            </w:r>
          </w:p>
        </w:tc>
        <w:tc>
          <w:tcPr>
            <w:tcW w:w="4678" w:type="dxa"/>
          </w:tcPr>
          <w:p w14:paraId="25754DFB" w14:textId="05D776A6" w:rsidR="00DF7944" w:rsidRPr="00DF7944" w:rsidRDefault="00DF7944" w:rsidP="00DF7944">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en caso de que el Cliente/Titular no cumpla con las obligaciones previstas en las presentes Condiciones;</w:t>
            </w:r>
          </w:p>
        </w:tc>
      </w:tr>
      <w:tr w:rsidR="00DF7944" w:rsidRPr="006B32C4" w14:paraId="35797A26" w14:textId="726A8875" w:rsidTr="00201071">
        <w:tc>
          <w:tcPr>
            <w:tcW w:w="4678" w:type="dxa"/>
            <w:shd w:val="clear" w:color="auto" w:fill="auto"/>
          </w:tcPr>
          <w:p w14:paraId="04F4915E" w14:textId="77777777" w:rsidR="00DF7944" w:rsidRPr="00201071" w:rsidRDefault="00DF7944" w:rsidP="00DF7944">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не представлены документы, подтверждающие сведения, необходимые для идентификации Клиента, в том числе Держателя Карты, либо представлены недостоверные сведения, а также в иных случаях, предусмотренных законодательством Российской Федерации;</w:t>
            </w:r>
          </w:p>
        </w:tc>
        <w:tc>
          <w:tcPr>
            <w:tcW w:w="4678" w:type="dxa"/>
          </w:tcPr>
          <w:p w14:paraId="6B1D001B" w14:textId="3E5452AC" w:rsidR="00DF7944" w:rsidRPr="00DF7944" w:rsidRDefault="00DF7944" w:rsidP="00DF7944">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si no han sido proporcionados los documentos que confirmen la información necesaria para identificar al Cliente, incluido el Titular de la Tarjeta, o ha sido proporcionada información dudosa, así como en otros casos previstos en la legislación de la Federación de Rusia;</w:t>
            </w:r>
          </w:p>
        </w:tc>
      </w:tr>
      <w:tr w:rsidR="00DF7944" w:rsidRPr="006B32C4" w14:paraId="5F14415C" w14:textId="6FE113EB" w:rsidTr="00201071">
        <w:tc>
          <w:tcPr>
            <w:tcW w:w="4678" w:type="dxa"/>
            <w:shd w:val="clear" w:color="auto" w:fill="auto"/>
          </w:tcPr>
          <w:p w14:paraId="104FC3B9" w14:textId="77777777" w:rsidR="00DF7944" w:rsidRPr="00201071" w:rsidRDefault="00DF7944" w:rsidP="00DF7944">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DF7944">
              <w:rPr>
                <w:lang w:val="es-ES"/>
              </w:rPr>
              <w:t xml:space="preserve"> </w:t>
            </w:r>
            <w:r w:rsidRPr="00201071">
              <w:rPr>
                <w:rFonts w:ascii="Times New Roman" w:hAnsi="Times New Roman" w:cs="Times New Roman"/>
                <w:sz w:val="28"/>
                <w:szCs w:val="28"/>
              </w:rPr>
              <w:t>у Банка в соответствии с Федеральным законом №115-ФЗ возникли подозрения, что операция совершается в целях легализации (отмывания) доходов, полученных преступным путем, или финансирования терроризма;</w:t>
            </w:r>
          </w:p>
        </w:tc>
        <w:tc>
          <w:tcPr>
            <w:tcW w:w="4678" w:type="dxa"/>
          </w:tcPr>
          <w:p w14:paraId="792AD3A9" w14:textId="1351FBCF" w:rsidR="00DF7944" w:rsidRPr="00DF7944" w:rsidRDefault="00DF7944" w:rsidP="00DF7944">
            <w:pPr>
              <w:numPr>
                <w:ilvl w:val="0"/>
                <w:numId w:val="27"/>
              </w:numPr>
              <w:tabs>
                <w:tab w:val="left" w:pos="708"/>
                <w:tab w:val="left" w:pos="851"/>
              </w:tabs>
              <w:ind w:left="0" w:firstLine="567"/>
              <w:jc w:val="both"/>
              <w:outlineLvl w:val="2"/>
              <w:rPr>
                <w:lang w:val="es-ES"/>
              </w:rPr>
            </w:pPr>
            <w:r w:rsidRPr="00DF7944">
              <w:rPr>
                <w:rFonts w:ascii="Times New Roman" w:hAnsi="Times New Roman" w:cs="Times New Roman"/>
                <w:lang w:bidi="es-ES"/>
              </w:rPr>
              <w:t xml:space="preserve"> </w:t>
            </w:r>
            <w:r w:rsidRPr="00CC15B0">
              <w:rPr>
                <w:rFonts w:ascii="Times New Roman" w:hAnsi="Times New Roman" w:cs="Times New Roman"/>
                <w:sz w:val="28"/>
                <w:lang w:val="es-ES" w:bidi="es-ES"/>
              </w:rPr>
              <w:t>si el Banco sospecha, conforme a lo expuesto en la Ley Federal No.115-FZ, que la operación se lleva a cabo con fines de blanqueo (lavado) de capitales y financiación del terrorismo;</w:t>
            </w:r>
          </w:p>
        </w:tc>
      </w:tr>
      <w:tr w:rsidR="00DF7944" w:rsidRPr="006B32C4" w14:paraId="02C011AB" w14:textId="4FD56A16" w:rsidTr="00201071">
        <w:tc>
          <w:tcPr>
            <w:tcW w:w="4678" w:type="dxa"/>
            <w:shd w:val="clear" w:color="auto" w:fill="auto"/>
          </w:tcPr>
          <w:p w14:paraId="271C4642" w14:textId="77777777" w:rsidR="00DF7944" w:rsidRPr="00201071" w:rsidRDefault="00DF7944" w:rsidP="00DF7944">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DF7944">
              <w:rPr>
                <w:rFonts w:ascii="Times New Roman" w:hAnsi="Times New Roman" w:cs="Times New Roman"/>
                <w:sz w:val="28"/>
                <w:szCs w:val="28"/>
                <w:lang w:val="es-ES"/>
              </w:rPr>
              <w:lastRenderedPageBreak/>
              <w:t xml:space="preserve"> </w:t>
            </w:r>
            <w:r w:rsidRPr="00201071">
              <w:rPr>
                <w:rFonts w:ascii="Times New Roman" w:hAnsi="Times New Roman" w:cs="Times New Roman"/>
                <w:sz w:val="28"/>
                <w:szCs w:val="28"/>
              </w:rPr>
              <w:t xml:space="preserve">Банк не может завершить обновление сведений, полученных в результате идентификации Клиента, представителя Клиента, выгодоприобретателя и </w:t>
            </w:r>
            <w:proofErr w:type="spellStart"/>
            <w:r w:rsidRPr="00201071">
              <w:rPr>
                <w:rFonts w:ascii="Times New Roman" w:hAnsi="Times New Roman" w:cs="Times New Roman"/>
                <w:sz w:val="28"/>
                <w:szCs w:val="28"/>
              </w:rPr>
              <w:t>бенефициарного</w:t>
            </w:r>
            <w:proofErr w:type="spellEnd"/>
            <w:r w:rsidRPr="00201071">
              <w:rPr>
                <w:rFonts w:ascii="Times New Roman" w:hAnsi="Times New Roman" w:cs="Times New Roman"/>
                <w:sz w:val="28"/>
                <w:szCs w:val="28"/>
              </w:rPr>
              <w:t xml:space="preserve"> владельца по причине действия (бездействия) Клиента (п.7.2.9 настоящих Условий), а также в случае недействительности ранее полученных сведений, в частности идентификационных данных Держателя Карты;</w:t>
            </w:r>
          </w:p>
        </w:tc>
        <w:tc>
          <w:tcPr>
            <w:tcW w:w="4678" w:type="dxa"/>
          </w:tcPr>
          <w:p w14:paraId="555E3630" w14:textId="6FE893CA" w:rsidR="00DF7944" w:rsidRPr="00DF7944" w:rsidRDefault="00DF7944" w:rsidP="00DF7944">
            <w:pPr>
              <w:numPr>
                <w:ilvl w:val="0"/>
                <w:numId w:val="27"/>
              </w:numPr>
              <w:tabs>
                <w:tab w:val="left" w:pos="708"/>
                <w:tab w:val="left" w:pos="851"/>
              </w:tabs>
              <w:ind w:left="0" w:firstLine="567"/>
              <w:jc w:val="both"/>
              <w:outlineLvl w:val="2"/>
              <w:rPr>
                <w:rFonts w:ascii="Times New Roman" w:hAnsi="Times New Roman" w:cs="Times New Roman"/>
                <w:sz w:val="28"/>
                <w:szCs w:val="28"/>
                <w:lang w:val="es-ES"/>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si el Banco no logra llevar a cabo la actualización de los datos obtenidos en el proceso de identificación del Cliente, representante del Cliente, beneficiario o propietario real, a causa de acción (omisión) del Cliente (apartado 7.2.9 de las presentes Condiciones), asimismo en caso de que los datos anteriormente presentados no estén actualizados, en particular los datos de identificación del Titular de la Tarjeta;</w:t>
            </w:r>
          </w:p>
        </w:tc>
      </w:tr>
      <w:tr w:rsidR="00DF7944" w:rsidRPr="006B32C4" w14:paraId="4F00E522" w14:textId="2866130C" w:rsidTr="00201071">
        <w:tc>
          <w:tcPr>
            <w:tcW w:w="4678" w:type="dxa"/>
            <w:shd w:val="clear" w:color="auto" w:fill="auto"/>
          </w:tcPr>
          <w:p w14:paraId="1D728FBC" w14:textId="77777777" w:rsidR="00DF7944" w:rsidRPr="00201071" w:rsidRDefault="00DF7944" w:rsidP="00DF7944">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DF7944">
              <w:rPr>
                <w:rFonts w:ascii="Times New Roman" w:hAnsi="Times New Roman" w:cs="Times New Roman"/>
                <w:sz w:val="28"/>
                <w:szCs w:val="28"/>
                <w:lang w:val="es-ES"/>
              </w:rPr>
              <w:t xml:space="preserve"> </w:t>
            </w:r>
            <w:r w:rsidRPr="00201071">
              <w:rPr>
                <w:rFonts w:ascii="Times New Roman" w:hAnsi="Times New Roman" w:cs="Times New Roman"/>
                <w:sz w:val="28"/>
                <w:szCs w:val="28"/>
              </w:rPr>
              <w:t xml:space="preserve">в случае прекращения/принятия решения о прекращении участия Банка в Платежной системе по ее инициативе прекращение/блокирование действия Карты производится Платежной системой незамедлительно, при этом Банк  уведомляет Клиента об этом в соответствии с п.13.1 настоящих Условий; </w:t>
            </w:r>
          </w:p>
        </w:tc>
        <w:tc>
          <w:tcPr>
            <w:tcW w:w="4678" w:type="dxa"/>
          </w:tcPr>
          <w:p w14:paraId="4BBAC4BD" w14:textId="24E58C1F" w:rsidR="00DF7944" w:rsidRPr="00DF7944" w:rsidRDefault="00DF7944" w:rsidP="00DF7944">
            <w:pPr>
              <w:numPr>
                <w:ilvl w:val="0"/>
                <w:numId w:val="27"/>
              </w:numPr>
              <w:tabs>
                <w:tab w:val="left" w:pos="708"/>
                <w:tab w:val="left" w:pos="851"/>
              </w:tabs>
              <w:ind w:left="0" w:firstLine="567"/>
              <w:jc w:val="both"/>
              <w:outlineLvl w:val="2"/>
              <w:rPr>
                <w:rFonts w:ascii="Times New Roman" w:hAnsi="Times New Roman" w:cs="Times New Roman"/>
                <w:sz w:val="28"/>
                <w:szCs w:val="28"/>
                <w:lang w:val="es-ES"/>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 xml:space="preserve">en caso de suspensión/adopción de la decisión de terminación de la participación del Banco en el Sistema de pago a iniciativa del Sistema de pagos la suspensión/bloqueo de la Tarjeta se realizará inmediatamente por el Sistema de pagos, mientras que el Banco lo notificará al Aliente conforme al orden previsto en el apartado 13.1 de las presentes Condiciones; </w:t>
            </w:r>
          </w:p>
        </w:tc>
      </w:tr>
      <w:tr w:rsidR="00DF7944" w:rsidRPr="006B32C4" w14:paraId="25A607D9" w14:textId="58264986" w:rsidTr="00201071">
        <w:tc>
          <w:tcPr>
            <w:tcW w:w="4678" w:type="dxa"/>
            <w:shd w:val="clear" w:color="auto" w:fill="auto"/>
          </w:tcPr>
          <w:p w14:paraId="70631EEB" w14:textId="77777777" w:rsidR="00DF7944" w:rsidRPr="00201071" w:rsidRDefault="00DF7944" w:rsidP="00DF7944">
            <w:pPr>
              <w:widowControl w:val="0"/>
              <w:tabs>
                <w:tab w:val="left" w:pos="284"/>
                <w:tab w:val="left" w:pos="851"/>
              </w:tabs>
              <w:autoSpaceDE w:val="0"/>
              <w:autoSpaceDN w:val="0"/>
              <w:adjustRightInd w:val="0"/>
              <w:jc w:val="both"/>
              <w:outlineLvl w:val="2"/>
              <w:rPr>
                <w:rFonts w:ascii="Times New Roman" w:eastAsia="Times New Roman" w:hAnsi="Times New Roman" w:cs="Times New Roman"/>
                <w:sz w:val="28"/>
                <w:szCs w:val="28"/>
                <w:lang w:eastAsia="ru-RU"/>
              </w:rPr>
            </w:pPr>
            <w:r w:rsidRPr="00201071">
              <w:rPr>
                <w:rFonts w:ascii="Symbol" w:hAnsi="Symbol" w:cs="Times New Roman"/>
                <w:sz w:val="28"/>
                <w:szCs w:val="28"/>
              </w:rPr>
              <w:sym w:font="Symbol" w:char="F0B7"/>
            </w:r>
            <w:r w:rsidRPr="00201071">
              <w:rPr>
                <w:rFonts w:ascii="Times New Roman" w:hAnsi="Times New Roman" w:cs="Times New Roman"/>
                <w:sz w:val="28"/>
                <w:szCs w:val="28"/>
              </w:rPr>
              <w:tab/>
              <w:t xml:space="preserve">в случае принятия Банком решения о прекращении обслуживания/выпуска (эмиссии) определенных платежных продуктов Платежной системы (в том числе типов/видов Карт), прекращение/блокирование действия Карты производится не ранее чем через 30 (Тридцать) календарных дней с даты соответствующего уведомления Банком Клиента в соответствии с п.13.1 настоящих Условий. </w:t>
            </w:r>
          </w:p>
        </w:tc>
        <w:tc>
          <w:tcPr>
            <w:tcW w:w="4678" w:type="dxa"/>
          </w:tcPr>
          <w:p w14:paraId="299EA40E" w14:textId="6A5ECE56" w:rsidR="00DF7944" w:rsidRPr="00DF7944" w:rsidRDefault="00DF7944" w:rsidP="00DF7944">
            <w:pPr>
              <w:widowControl w:val="0"/>
              <w:tabs>
                <w:tab w:val="left" w:pos="284"/>
                <w:tab w:val="left" w:pos="851"/>
              </w:tabs>
              <w:autoSpaceDE w:val="0"/>
              <w:autoSpaceDN w:val="0"/>
              <w:adjustRightInd w:val="0"/>
              <w:jc w:val="both"/>
              <w:outlineLvl w:val="2"/>
              <w:rPr>
                <w:rFonts w:ascii="Symbol" w:hAnsi="Symbol" w:cs="Times New Roman"/>
                <w:sz w:val="28"/>
                <w:szCs w:val="28"/>
                <w:lang w:val="es-ES"/>
              </w:rPr>
            </w:pPr>
            <w:r w:rsidRPr="00CC15B0">
              <w:rPr>
                <w:rFonts w:ascii="Times New Roman" w:hAnsi="Times New Roman" w:cs="Times New Roman"/>
                <w:sz w:val="28"/>
                <w:lang w:val="es-ES" w:bidi="es-ES"/>
              </w:rPr>
              <w:sym w:font="Symbol" w:char="F0B7"/>
            </w:r>
            <w:r w:rsidRPr="00CC15B0">
              <w:rPr>
                <w:rFonts w:ascii="Times New Roman" w:hAnsi="Times New Roman" w:cs="Times New Roman"/>
                <w:sz w:val="28"/>
                <w:lang w:val="es-ES" w:bidi="es-ES"/>
              </w:rPr>
              <w:tab/>
              <w:t xml:space="preserve">en caso de que el Banco haya adoptado la decisión de terminar la prestación de servicios/emisión de productos de los Sistemas de pago en particular (incluidos todos los tipos de Tarjetas), la suspensión/bloqueo de la Tarjeta se llevará a cabo en no menos de 30 (treinta) días naturales posteriores a la fecha de la correspondiente notificación del Cliente por parte del Banco conforme a lo previsto en el apartado 13.1 de las presentes Condiciones. </w:t>
            </w:r>
          </w:p>
        </w:tc>
      </w:tr>
      <w:tr w:rsidR="00DF7944" w:rsidRPr="006B32C4" w14:paraId="0D0337E0" w14:textId="4CE36A05" w:rsidTr="00201071">
        <w:tc>
          <w:tcPr>
            <w:tcW w:w="4678" w:type="dxa"/>
            <w:shd w:val="clear" w:color="auto" w:fill="auto"/>
          </w:tcPr>
          <w:p w14:paraId="6D87C7A7" w14:textId="77777777" w:rsidR="00DF7944" w:rsidRPr="00DF7944" w:rsidRDefault="00DF7944" w:rsidP="00DF7944">
            <w:pPr>
              <w:tabs>
                <w:tab w:val="left" w:pos="708"/>
              </w:tabs>
              <w:jc w:val="both"/>
              <w:outlineLvl w:val="2"/>
              <w:rPr>
                <w:rFonts w:ascii="Times New Roman" w:eastAsia="Times New Roman" w:hAnsi="Times New Roman" w:cs="Times New Roman"/>
                <w:b/>
                <w:sz w:val="28"/>
                <w:szCs w:val="28"/>
                <w:lang w:val="es-ES" w:eastAsia="ru-RU"/>
              </w:rPr>
            </w:pPr>
          </w:p>
        </w:tc>
        <w:tc>
          <w:tcPr>
            <w:tcW w:w="4678" w:type="dxa"/>
          </w:tcPr>
          <w:p w14:paraId="4BA3B804" w14:textId="77777777" w:rsidR="00DF7944" w:rsidRPr="00DF7944" w:rsidRDefault="00DF7944" w:rsidP="00DF7944">
            <w:pPr>
              <w:tabs>
                <w:tab w:val="left" w:pos="708"/>
              </w:tabs>
              <w:jc w:val="both"/>
              <w:outlineLvl w:val="2"/>
              <w:rPr>
                <w:rFonts w:ascii="Times New Roman" w:eastAsia="Times New Roman" w:hAnsi="Times New Roman" w:cs="Times New Roman"/>
                <w:b/>
                <w:sz w:val="28"/>
                <w:szCs w:val="28"/>
                <w:lang w:val="es-ES" w:eastAsia="ru-RU"/>
              </w:rPr>
            </w:pPr>
          </w:p>
        </w:tc>
      </w:tr>
    </w:tbl>
    <w:p w14:paraId="3BD16838" w14:textId="77777777" w:rsidR="0056156B" w:rsidRPr="008F4116" w:rsidRDefault="0056156B">
      <w:pPr>
        <w:rPr>
          <w:lang w:val="es-VE"/>
        </w:rPr>
      </w:pPr>
      <w:r w:rsidRPr="008F4116">
        <w:rPr>
          <w:lang w:val="es-VE"/>
        </w:rPr>
        <w:br w:type="page"/>
      </w:r>
    </w:p>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gridCol w:w="4678"/>
      </w:tblGrid>
      <w:tr w:rsidR="00DF7944" w:rsidRPr="006B32C4" w14:paraId="77D0EFE7" w14:textId="4D2F929E" w:rsidTr="00201071">
        <w:tc>
          <w:tcPr>
            <w:tcW w:w="4678" w:type="dxa"/>
            <w:shd w:val="clear" w:color="auto" w:fill="auto"/>
          </w:tcPr>
          <w:p w14:paraId="4F83368F" w14:textId="676C2B99" w:rsidR="00DF7944" w:rsidRPr="00201071" w:rsidRDefault="00DF7944" w:rsidP="00DF7944">
            <w:pPr>
              <w:tabs>
                <w:tab w:val="left" w:pos="708"/>
              </w:tabs>
              <w:jc w:val="both"/>
              <w:outlineLvl w:val="2"/>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lastRenderedPageBreak/>
              <w:t>6.5. Предоставление информации об операциях по Карте.</w:t>
            </w:r>
          </w:p>
        </w:tc>
        <w:tc>
          <w:tcPr>
            <w:tcW w:w="4678" w:type="dxa"/>
          </w:tcPr>
          <w:p w14:paraId="7AA9744F" w14:textId="7C44E40B" w:rsidR="00DF7944" w:rsidRPr="00DF7944" w:rsidRDefault="00DF7944" w:rsidP="00DF7944">
            <w:pPr>
              <w:tabs>
                <w:tab w:val="left" w:pos="708"/>
              </w:tabs>
              <w:jc w:val="both"/>
              <w:outlineLvl w:val="2"/>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6.5. Suministro de la información sobre las operaciones con la Tarjeta.</w:t>
            </w:r>
          </w:p>
        </w:tc>
      </w:tr>
      <w:tr w:rsidR="00DF7944" w:rsidRPr="006B32C4" w14:paraId="2D56F1CB" w14:textId="0AF01E2E" w:rsidTr="00201071">
        <w:tc>
          <w:tcPr>
            <w:tcW w:w="4678" w:type="dxa"/>
            <w:shd w:val="clear" w:color="auto" w:fill="auto"/>
          </w:tcPr>
          <w:p w14:paraId="25905699" w14:textId="77777777" w:rsidR="00DF7944" w:rsidRPr="00201071" w:rsidRDefault="00DF7944" w:rsidP="00DF7944">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6.5.1. По мере совершения операций с помощью Карты Банк информирует Клиента/Держателя о совершении каждой операции с использованием Карты, по выбору Клиента, на основании соответствующего заявления о выборе способа получения информации о совершении каждой операции с использованием корпоративной банковской карты (по форме Банка): </w:t>
            </w:r>
          </w:p>
        </w:tc>
        <w:tc>
          <w:tcPr>
            <w:tcW w:w="4678" w:type="dxa"/>
          </w:tcPr>
          <w:p w14:paraId="170B544A" w14:textId="27811C2C" w:rsidR="00DF7944" w:rsidRPr="00DF7944" w:rsidRDefault="00DF7944" w:rsidP="00DF7944">
            <w:pPr>
              <w:tabs>
                <w:tab w:val="left" w:pos="426"/>
              </w:tabs>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6.5.1. En la medida en que se realicen las transacciones con el uso de la Tarjeta el Banco le informa al Cliente/Titular sobre la ejecución de cada transacción con el uso de la Tarjeta con el medio a elección del Cliente, sobre la base de la Solicitud respectiva sobre la forma de facilitación de la información sobre la realización de cada transacción con la tarjeta bancaria corporativa (redactada conforme al modelo del Banco): </w:t>
            </w:r>
          </w:p>
        </w:tc>
      </w:tr>
      <w:tr w:rsidR="00DF7944" w:rsidRPr="006B32C4" w14:paraId="79AC2B50" w14:textId="19220118" w:rsidTr="00201071">
        <w:tc>
          <w:tcPr>
            <w:tcW w:w="4678" w:type="dxa"/>
            <w:shd w:val="clear" w:color="auto" w:fill="auto"/>
          </w:tcPr>
          <w:p w14:paraId="7B86B3C9" w14:textId="77777777" w:rsidR="00DF7944" w:rsidRPr="00201071" w:rsidRDefault="00DF7944" w:rsidP="00DF7944">
            <w:pPr>
              <w:tabs>
                <w:tab w:val="left" w:pos="426"/>
              </w:tabs>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ab/>
            </w:r>
            <w:r w:rsidRPr="00DF7944">
              <w:rPr>
                <w:rFonts w:ascii="Times New Roman" w:eastAsia="Times New Roman" w:hAnsi="Times New Roman" w:cs="Times New Roman"/>
                <w:sz w:val="28"/>
                <w:szCs w:val="28"/>
                <w:lang w:val="es-ES" w:eastAsia="ru-RU"/>
              </w:rPr>
              <w:tab/>
            </w:r>
            <w:r w:rsidRPr="00201071">
              <w:rPr>
                <w:rFonts w:ascii="Times New Roman" w:eastAsia="Times New Roman" w:hAnsi="Times New Roman" w:cs="Times New Roman"/>
                <w:sz w:val="28"/>
                <w:szCs w:val="28"/>
                <w:lang w:eastAsia="ru-RU"/>
              </w:rPr>
              <w:t xml:space="preserve">- путем предоставления выписки по Карточному счету при личной явке Клиента/Держателя в Банк не реже чем каждый 10 (десятый) календарный день месяца. Если указанная дата приходится на нерабочий день, то выписка по Карточному счету предоставляется в последний рабочий день, предшествующий указанной дате; </w:t>
            </w:r>
          </w:p>
        </w:tc>
        <w:tc>
          <w:tcPr>
            <w:tcW w:w="4678" w:type="dxa"/>
          </w:tcPr>
          <w:p w14:paraId="1F4FE6CE" w14:textId="0E0D7954" w:rsidR="00DF7944" w:rsidRPr="00DF7944" w:rsidRDefault="00DF7944" w:rsidP="00DF7944">
            <w:pPr>
              <w:tabs>
                <w:tab w:val="left" w:pos="426"/>
              </w:tabs>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ab/>
            </w:r>
            <w:r w:rsidRPr="00DF7944">
              <w:rPr>
                <w:rFonts w:ascii="Times New Roman" w:hAnsi="Times New Roman" w:cs="Times New Roman"/>
                <w:sz w:val="28"/>
                <w:lang w:bidi="es-ES"/>
              </w:rPr>
              <w:tab/>
            </w:r>
            <w:r w:rsidRPr="00CC15B0">
              <w:rPr>
                <w:rFonts w:ascii="Times New Roman" w:hAnsi="Times New Roman" w:cs="Times New Roman"/>
                <w:sz w:val="28"/>
                <w:lang w:val="es-ES" w:bidi="es-ES"/>
              </w:rPr>
              <w:t xml:space="preserve">- mediante el otorgamiento del extracto de la Cuenta de Tarjeta si el Cliente/Titular se presenta personalmente al Banco cada 10 (diez) días naturales del mes como mínimo. Si la fecha especificada es un día festivo, el extracto de la Cuenta de Tarjeta se proporcionará el último día hábil anterior a la fecha especificada; </w:t>
            </w:r>
          </w:p>
        </w:tc>
      </w:tr>
      <w:tr w:rsidR="00DF7944" w:rsidRPr="006B32C4" w14:paraId="6274A523" w14:textId="729A9F1B" w:rsidTr="00201071">
        <w:tc>
          <w:tcPr>
            <w:tcW w:w="4678" w:type="dxa"/>
            <w:shd w:val="clear" w:color="auto" w:fill="auto"/>
          </w:tcPr>
          <w:p w14:paraId="5D06A1A8" w14:textId="77777777" w:rsidR="00DF7944" w:rsidRPr="00201071" w:rsidRDefault="00DF7944" w:rsidP="00DF7944">
            <w:pPr>
              <w:tabs>
                <w:tab w:val="left" w:pos="426"/>
              </w:tabs>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ab/>
            </w:r>
            <w:r w:rsidRPr="00DF7944">
              <w:rPr>
                <w:rFonts w:ascii="Times New Roman" w:eastAsia="Times New Roman" w:hAnsi="Times New Roman" w:cs="Times New Roman"/>
                <w:sz w:val="28"/>
                <w:szCs w:val="28"/>
                <w:lang w:val="es-ES" w:eastAsia="ru-RU"/>
              </w:rPr>
              <w:tab/>
            </w:r>
            <w:r w:rsidRPr="00201071">
              <w:rPr>
                <w:rFonts w:ascii="Times New Roman" w:eastAsia="Times New Roman" w:hAnsi="Times New Roman" w:cs="Times New Roman"/>
                <w:sz w:val="28"/>
                <w:szCs w:val="28"/>
                <w:lang w:eastAsia="ru-RU"/>
              </w:rPr>
              <w:t xml:space="preserve">- направления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-сообщения на мобильный телефон Клиента/Держателя либо направления информации на почтовый электронный адрес Клиента/Держателя </w:t>
            </w:r>
            <w:r w:rsidRPr="00201071">
              <w:rPr>
                <w:rStyle w:val="aa"/>
                <w:rFonts w:ascii="Times New Roman" w:eastAsia="Times New Roman" w:hAnsi="Times New Roman" w:cs="Times New Roman"/>
                <w:sz w:val="28"/>
                <w:szCs w:val="28"/>
                <w:lang w:eastAsia="ru-RU"/>
              </w:rPr>
              <w:footnoteReference w:id="7"/>
            </w:r>
            <w:r w:rsidRPr="00201071">
              <w:rPr>
                <w:rFonts w:ascii="Times New Roman" w:eastAsia="Times New Roman" w:hAnsi="Times New Roman" w:cs="Times New Roman"/>
                <w:sz w:val="28"/>
                <w:szCs w:val="28"/>
                <w:lang w:eastAsia="ru-RU"/>
              </w:rPr>
              <w:t xml:space="preserve">. </w:t>
            </w:r>
          </w:p>
        </w:tc>
        <w:tc>
          <w:tcPr>
            <w:tcW w:w="4678" w:type="dxa"/>
          </w:tcPr>
          <w:p w14:paraId="231615B4" w14:textId="1EC69AFD" w:rsidR="00DF7944" w:rsidRPr="00DF7944" w:rsidRDefault="00DF7944" w:rsidP="008B3DF3">
            <w:pPr>
              <w:tabs>
                <w:tab w:val="left" w:pos="426"/>
              </w:tabs>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ab/>
            </w:r>
            <w:r w:rsidRPr="00DF7944">
              <w:rPr>
                <w:rFonts w:ascii="Times New Roman" w:hAnsi="Times New Roman" w:cs="Times New Roman"/>
                <w:sz w:val="28"/>
                <w:lang w:bidi="es-ES"/>
              </w:rPr>
              <w:tab/>
            </w:r>
            <w:r w:rsidRPr="00CC15B0">
              <w:rPr>
                <w:rFonts w:ascii="Times New Roman" w:hAnsi="Times New Roman" w:cs="Times New Roman"/>
                <w:sz w:val="28"/>
                <w:lang w:val="es-ES" w:bidi="es-ES"/>
              </w:rPr>
              <w:t>- enviando un mensaje SMS al teléfono móvil del Cliente/Titular o enviando la información al correo electrónico del Cliente/Titular</w:t>
            </w:r>
            <w:r w:rsidR="008B3DF3" w:rsidRPr="008B3DF3">
              <w:rPr>
                <w:rFonts w:ascii="Times New Roman" w:hAnsi="Times New Roman" w:cs="Times New Roman"/>
                <w:sz w:val="28"/>
                <w:vertAlign w:val="superscript"/>
                <w:lang w:val="es-ES" w:bidi="es-ES"/>
              </w:rPr>
              <w:t>6</w:t>
            </w:r>
            <w:r w:rsidRPr="00CC15B0">
              <w:rPr>
                <w:rFonts w:ascii="Times New Roman" w:hAnsi="Times New Roman" w:cs="Times New Roman"/>
                <w:sz w:val="28"/>
                <w:lang w:val="es-ES" w:bidi="es-ES"/>
              </w:rPr>
              <w:t xml:space="preserve">. </w:t>
            </w:r>
          </w:p>
        </w:tc>
      </w:tr>
      <w:tr w:rsidR="00DF7944" w:rsidRPr="006B32C4" w14:paraId="292C616B" w14:textId="3B7A3BB8" w:rsidTr="00201071">
        <w:tc>
          <w:tcPr>
            <w:tcW w:w="4678" w:type="dxa"/>
            <w:shd w:val="clear" w:color="auto" w:fill="auto"/>
          </w:tcPr>
          <w:p w14:paraId="2FF01A44" w14:textId="77777777" w:rsidR="00DF7944" w:rsidRPr="00201071" w:rsidRDefault="00DF7944" w:rsidP="00DF7944">
            <w:pPr>
              <w:tabs>
                <w:tab w:val="left" w:pos="426"/>
              </w:tabs>
              <w:jc w:val="both"/>
              <w:rPr>
                <w:rFonts w:ascii="Times New Roman" w:eastAsia="Times New Roman" w:hAnsi="Times New Roman" w:cs="Times New Roman"/>
                <w:sz w:val="28"/>
                <w:szCs w:val="28"/>
                <w:lang w:eastAsia="ru-RU"/>
              </w:rPr>
            </w:pPr>
            <w:r w:rsidRPr="00DF7944">
              <w:rPr>
                <w:rFonts w:ascii="Times New Roman" w:hAnsi="Times New Roman" w:cs="Times New Roman"/>
                <w:sz w:val="28"/>
                <w:szCs w:val="28"/>
                <w:lang w:val="es-ES"/>
              </w:rPr>
              <w:tab/>
            </w:r>
            <w:r w:rsidRPr="00201071">
              <w:rPr>
                <w:rFonts w:ascii="Times New Roman" w:hAnsi="Times New Roman" w:cs="Times New Roman"/>
                <w:sz w:val="28"/>
                <w:szCs w:val="28"/>
              </w:rPr>
              <w:t>Банк также информирует Клиента об операциях по Карте  ежедневно в рабочий день Банка путем направления выписки (отчета) на почтовый электронный адрес Клиента, указанный им в Заявлении о заключении Договора/Заявлении об изменении договора банковского счета/Заявлении об открытии последующего счета.</w:t>
            </w:r>
          </w:p>
        </w:tc>
        <w:tc>
          <w:tcPr>
            <w:tcW w:w="4678" w:type="dxa"/>
          </w:tcPr>
          <w:p w14:paraId="64808695" w14:textId="7911C1B8" w:rsidR="00DF7944" w:rsidRPr="00DF7944" w:rsidRDefault="00DF7944" w:rsidP="00DF7944">
            <w:pPr>
              <w:tabs>
                <w:tab w:val="left" w:pos="426"/>
              </w:tabs>
              <w:jc w:val="both"/>
              <w:rPr>
                <w:rFonts w:ascii="Times New Roman" w:hAnsi="Times New Roman" w:cs="Times New Roman"/>
                <w:sz w:val="28"/>
                <w:szCs w:val="28"/>
                <w:lang w:val="es-ES"/>
              </w:rPr>
            </w:pPr>
            <w:r w:rsidRPr="00DF7944">
              <w:rPr>
                <w:rFonts w:ascii="Times New Roman" w:hAnsi="Times New Roman" w:cs="Times New Roman"/>
                <w:sz w:val="28"/>
                <w:lang w:bidi="es-ES"/>
              </w:rPr>
              <w:tab/>
            </w:r>
            <w:r w:rsidRPr="00CC15B0">
              <w:rPr>
                <w:rFonts w:ascii="Times New Roman" w:hAnsi="Times New Roman" w:cs="Times New Roman"/>
                <w:sz w:val="28"/>
                <w:lang w:val="es-ES" w:bidi="es-ES"/>
              </w:rPr>
              <w:t>Asimismo, el Banco informará al Cliente sobre las operaciones con la Tarjeta diariamente los días laborales del Banco mediante el envío de un extracto (estado) al correo electrónico del Cliente, indicado en la Solicitud de celebración del Contrato / Solicitud de modificación del contrato de cuenta bancaria / Solicitud de apertura de cuenta adicional.</w:t>
            </w:r>
          </w:p>
        </w:tc>
      </w:tr>
      <w:tr w:rsidR="00DF7944" w:rsidRPr="006B32C4" w14:paraId="34D83897" w14:textId="6AE7A277" w:rsidTr="00201071">
        <w:tc>
          <w:tcPr>
            <w:tcW w:w="4678" w:type="dxa"/>
            <w:shd w:val="clear" w:color="auto" w:fill="auto"/>
          </w:tcPr>
          <w:p w14:paraId="26A220FC" w14:textId="77777777" w:rsidR="00DF7944" w:rsidRPr="00201071" w:rsidRDefault="00DF7944" w:rsidP="00DF7944">
            <w:pPr>
              <w:tabs>
                <w:tab w:val="left" w:pos="426"/>
              </w:tabs>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DF7944">
              <w:rPr>
                <w:rFonts w:ascii="Times New Roman" w:eastAsia="Times New Roman" w:hAnsi="Times New Roman" w:cs="Times New Roman"/>
                <w:sz w:val="28"/>
                <w:szCs w:val="28"/>
                <w:lang w:val="es-ES" w:eastAsia="ru-RU"/>
              </w:rPr>
              <w:tab/>
            </w:r>
            <w:r w:rsidRPr="00DF7944">
              <w:rPr>
                <w:rFonts w:ascii="Times New Roman" w:eastAsia="Times New Roman" w:hAnsi="Times New Roman" w:cs="Times New Roman"/>
                <w:sz w:val="28"/>
                <w:szCs w:val="28"/>
                <w:lang w:val="es-ES" w:eastAsia="ru-RU"/>
              </w:rPr>
              <w:tab/>
            </w:r>
            <w:r w:rsidRPr="00201071">
              <w:rPr>
                <w:rFonts w:ascii="Times New Roman" w:eastAsia="Times New Roman" w:hAnsi="Times New Roman" w:cs="Times New Roman"/>
                <w:sz w:val="28"/>
                <w:szCs w:val="28"/>
                <w:lang w:eastAsia="ru-RU"/>
              </w:rPr>
              <w:t xml:space="preserve">Держатель уведомляется об операциях, совершенных в Банкомате с помощью Карты, также </w:t>
            </w:r>
            <w:r w:rsidRPr="00201071">
              <w:rPr>
                <w:rFonts w:ascii="Times New Roman" w:eastAsia="Times New Roman" w:hAnsi="Times New Roman" w:cs="Times New Roman"/>
                <w:sz w:val="28"/>
                <w:szCs w:val="28"/>
                <w:lang w:eastAsia="ru-RU"/>
              </w:rPr>
              <w:lastRenderedPageBreak/>
              <w:t>через экран Банкомата, с обязательным получением Держателем чека Банкомата, который подтверждает операцию, совершенную с помощью Карты.</w:t>
            </w:r>
          </w:p>
        </w:tc>
        <w:tc>
          <w:tcPr>
            <w:tcW w:w="4678" w:type="dxa"/>
          </w:tcPr>
          <w:p w14:paraId="765BE0CE" w14:textId="26A71E25" w:rsidR="00DF7944" w:rsidRPr="00DF7944" w:rsidRDefault="00DF7944" w:rsidP="00DF7944">
            <w:pPr>
              <w:tabs>
                <w:tab w:val="left" w:pos="426"/>
              </w:tabs>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 </w:t>
            </w:r>
            <w:r w:rsidRPr="00CC15B0">
              <w:rPr>
                <w:rFonts w:ascii="Times New Roman" w:hAnsi="Times New Roman" w:cs="Times New Roman"/>
                <w:sz w:val="28"/>
                <w:lang w:val="es-ES" w:bidi="es-ES"/>
              </w:rPr>
              <w:tab/>
            </w:r>
            <w:r w:rsidRPr="00CC15B0">
              <w:rPr>
                <w:rFonts w:ascii="Times New Roman" w:hAnsi="Times New Roman" w:cs="Times New Roman"/>
                <w:sz w:val="28"/>
                <w:lang w:val="es-ES" w:bidi="es-ES"/>
              </w:rPr>
              <w:tab/>
              <w:t xml:space="preserve">El Titular obtiene la información sobre las operaciones realizadas mediante la Tarjeta en los Cajeros </w:t>
            </w:r>
            <w:r w:rsidRPr="00CC15B0">
              <w:rPr>
                <w:rFonts w:ascii="Times New Roman" w:hAnsi="Times New Roman" w:cs="Times New Roman"/>
                <w:sz w:val="28"/>
                <w:lang w:val="es-ES" w:bidi="es-ES"/>
              </w:rPr>
              <w:lastRenderedPageBreak/>
              <w:t>automáticos, a través de la pantalla del Cajero automático con la obtención obligatoria por el Titular del recibo del Cajero automático que confirme la operación realizada mediante la Tarjeta.</w:t>
            </w:r>
          </w:p>
        </w:tc>
      </w:tr>
      <w:tr w:rsidR="00DF7944" w:rsidRPr="006B32C4" w14:paraId="23315D9B" w14:textId="55EECF1B" w:rsidTr="00201071">
        <w:tc>
          <w:tcPr>
            <w:tcW w:w="4678" w:type="dxa"/>
            <w:shd w:val="clear" w:color="auto" w:fill="auto"/>
          </w:tcPr>
          <w:p w14:paraId="65FFD8E9" w14:textId="77777777" w:rsidR="00DF7944" w:rsidRPr="00201071" w:rsidRDefault="00DF7944" w:rsidP="00DF7944">
            <w:pPr>
              <w:tabs>
                <w:tab w:val="left" w:pos="426"/>
              </w:tabs>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lastRenderedPageBreak/>
              <w:tab/>
            </w:r>
            <w:r w:rsidRPr="00DF7944">
              <w:rPr>
                <w:rFonts w:ascii="Times New Roman" w:eastAsia="Times New Roman" w:hAnsi="Times New Roman" w:cs="Times New Roman"/>
                <w:sz w:val="28"/>
                <w:szCs w:val="28"/>
                <w:lang w:val="es-ES" w:eastAsia="ru-RU"/>
              </w:rPr>
              <w:tab/>
            </w:r>
            <w:r w:rsidRPr="00201071">
              <w:rPr>
                <w:rFonts w:ascii="Times New Roman" w:eastAsia="Times New Roman" w:hAnsi="Times New Roman" w:cs="Times New Roman"/>
                <w:sz w:val="28"/>
                <w:szCs w:val="28"/>
                <w:lang w:eastAsia="ru-RU"/>
              </w:rPr>
              <w:t>Клиент подтверждает, что ему известно о том, что в процессе передачи информации о совершении операции с помощью Карты путем направления на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-сообщения возможен риск несанкционированного доступа третьих лиц к такой информации и настоящим выражает свое согласие с тем, что Банк не несет ответственности за разглашение информации о Клиенте, его Карточных счетах и операциях по ним в случае такого несанкционированного доступа.</w:t>
            </w:r>
          </w:p>
        </w:tc>
        <w:tc>
          <w:tcPr>
            <w:tcW w:w="4678" w:type="dxa"/>
          </w:tcPr>
          <w:p w14:paraId="5DFA6735" w14:textId="45329C95" w:rsidR="00DF7944" w:rsidRPr="00DF7944" w:rsidRDefault="00DF7944" w:rsidP="00DF7944">
            <w:pPr>
              <w:tabs>
                <w:tab w:val="left" w:pos="426"/>
              </w:tabs>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ab/>
            </w:r>
            <w:r w:rsidRPr="00DF7944">
              <w:rPr>
                <w:rFonts w:ascii="Times New Roman" w:hAnsi="Times New Roman" w:cs="Times New Roman"/>
                <w:sz w:val="28"/>
                <w:lang w:bidi="es-ES"/>
              </w:rPr>
              <w:tab/>
            </w:r>
            <w:r w:rsidRPr="00CC15B0">
              <w:rPr>
                <w:rFonts w:ascii="Times New Roman" w:hAnsi="Times New Roman" w:cs="Times New Roman"/>
                <w:sz w:val="28"/>
                <w:lang w:val="es-ES" w:bidi="es-ES"/>
              </w:rPr>
              <w:t>El Cliente confirma que está al corriente de que durante la transmisión de la información sobre la realización de la operación mediante la Tarjeta mediante el envío a la dirección de correo electrónico (e-mail), SMS-mensaje, existe el riesgo del acceso no autorizado de terceros a tal información y por la presente expresa su consentimiento con que el Banco no asume la responsabilidad por la divulgación de la información sobre el Cliente, sus Cuentas de Tarjeta y sus operaciones con las mismas en caso de tal acceso no autorizado.</w:t>
            </w:r>
          </w:p>
        </w:tc>
      </w:tr>
      <w:tr w:rsidR="00DF7944" w:rsidRPr="006B32C4" w14:paraId="433B69E8" w14:textId="2DBC65E5" w:rsidTr="00201071">
        <w:tc>
          <w:tcPr>
            <w:tcW w:w="4678" w:type="dxa"/>
            <w:shd w:val="clear" w:color="auto" w:fill="auto"/>
          </w:tcPr>
          <w:p w14:paraId="37E0B98F"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Если Клиент не предоставил  номер мобильного  телефона, почтовый электронный адрес, по которым Банк может информировать Клиента/Держателя обо всех операциях с его Картой, а также если Клиент/Держатель не подключил, не оплатил, либо отключил услугу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не явился в Банк за выпиской по Карточному счету в вышеуказанный срок, то Клиент/Держатель соглашается с тем, что Банк вправе не принимать претензии по операциям с Картой, о которых он не имел возможности оповестить Клиента/Держателя.</w:t>
            </w:r>
          </w:p>
        </w:tc>
        <w:tc>
          <w:tcPr>
            <w:tcW w:w="4678" w:type="dxa"/>
          </w:tcPr>
          <w:p w14:paraId="07FBAD2E" w14:textId="45B80EF4"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En caso de que el Cliente no haya facilitado su número de teléfono móvil, dirección postal electrónica a los cuales el Banco puede enviar la información al Cliente/Titular de todas las transacciones con su Tarjeta, asimismo si el Cliente/Titular no ha conectado, no ha pagado, o ha desconectado el servicio de la información vía SMS, no se ha presentado al Banco para recibir el extracto de la Cuenta de Tarjeta en los plazos arriba indicados, entonces el Cliente/Titular acepta que el Banco tiene derecho a no recibir las reclamaciones sobre las transacciones con la Tarjeta de las cuales no tuvo la posibilidad de notificar al Cliente/Titular.</w:t>
            </w:r>
          </w:p>
        </w:tc>
      </w:tr>
      <w:tr w:rsidR="00DF7944" w:rsidRPr="006B32C4" w14:paraId="0A106D08" w14:textId="5628CF6A" w:rsidTr="00201071">
        <w:tc>
          <w:tcPr>
            <w:tcW w:w="4678" w:type="dxa"/>
            <w:shd w:val="clear" w:color="auto" w:fill="auto"/>
          </w:tcPr>
          <w:p w14:paraId="595AC3A5"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6.5.2. Днем получения Клиентом/Держателем уведомления о совершенной операции с помощью Карты считается день направления Банком выписки по Карточному </w:t>
            </w:r>
            <w:r w:rsidRPr="00201071">
              <w:rPr>
                <w:rFonts w:ascii="Times New Roman" w:eastAsia="Times New Roman" w:hAnsi="Times New Roman" w:cs="Times New Roman"/>
                <w:sz w:val="28"/>
                <w:szCs w:val="28"/>
                <w:lang w:eastAsia="ru-RU"/>
              </w:rPr>
              <w:lastRenderedPageBreak/>
              <w:t>счету/выписки (отчета) на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и(или) день направления Процессинговым центром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-сообщения на предоставленный Клиентом номер мобильного телефона и(или) день получения выписки по Карточному счету при личной явке Клиента/Держателя в Банк не реже чем каждый 10 (десятый) календарный день месяца, при этом если указанная дата приходится на нерабочий день, то выписка по Карточному счету предоставляется в последний рабочий день предшествующий указанной дате.</w:t>
            </w:r>
          </w:p>
        </w:tc>
        <w:tc>
          <w:tcPr>
            <w:tcW w:w="4678" w:type="dxa"/>
          </w:tcPr>
          <w:p w14:paraId="7FDF7290" w14:textId="6670A048"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6.5.2. Se considerará como día de la recepción por el Cliente/Titular de la notificación de la transacción realizada mediante la Tarjeta el día cuando el Banco envíe el extracto de la Cuenta de </w:t>
            </w:r>
            <w:r w:rsidRPr="00CC15B0">
              <w:rPr>
                <w:rFonts w:ascii="Times New Roman" w:hAnsi="Times New Roman" w:cs="Times New Roman"/>
                <w:sz w:val="28"/>
                <w:lang w:val="es-ES" w:bidi="es-ES"/>
              </w:rPr>
              <w:lastRenderedPageBreak/>
              <w:t>Tarjeta/el extracto (estado) a la dirección postal electrónica (e-mail) y (o) el día cuando el Centro de Procesamiento envíe el mensaje SMS al número de teléfono móvil suministrado por el Cliente, y(o) el día de la obtención del extracto de la Cuenta durante la presentación personal del Cliente/Titular al Banco cada 10 (diez) días naturales del mes como mínimo, al mismo tiempo, si la fecha indicada recae en un día no laboral, el extracto de la Cuenta de Tarjeta se entregará el último día laboral que preceda la fecha indicada.</w:t>
            </w:r>
          </w:p>
        </w:tc>
      </w:tr>
      <w:tr w:rsidR="00DF7944" w:rsidRPr="006B32C4" w14:paraId="5B0674A0" w14:textId="706F9994" w:rsidTr="00201071">
        <w:tc>
          <w:tcPr>
            <w:tcW w:w="4678" w:type="dxa"/>
            <w:shd w:val="clear" w:color="auto" w:fill="auto"/>
          </w:tcPr>
          <w:p w14:paraId="33338873"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6.5.3. </w:t>
            </w:r>
            <w:proofErr w:type="spellStart"/>
            <w:r w:rsidRPr="00201071">
              <w:rPr>
                <w:rFonts w:ascii="Times New Roman" w:eastAsia="Times New Roman" w:hAnsi="Times New Roman" w:cs="Times New Roman"/>
                <w:sz w:val="28"/>
                <w:szCs w:val="28"/>
                <w:lang w:eastAsia="ru-RU"/>
              </w:rPr>
              <w:t>Непоступление</w:t>
            </w:r>
            <w:proofErr w:type="spellEnd"/>
            <w:r w:rsidRPr="00201071">
              <w:rPr>
                <w:rFonts w:ascii="Times New Roman" w:eastAsia="Times New Roman" w:hAnsi="Times New Roman" w:cs="Times New Roman"/>
                <w:sz w:val="28"/>
                <w:szCs w:val="28"/>
                <w:lang w:eastAsia="ru-RU"/>
              </w:rPr>
              <w:t xml:space="preserve"> в течение 1 (одного) календарного дня, следующего за днем получения Клиентом от Банка/Процессингового центра информации о совершенной операции с помощью Карты, уведомления Клиента/Держателя о несогласии с такой операцией, в порядке предусмотренном п.6.3 настоящих Условий, считается признанием Клиентом/Держателем такой операции и подтверждением проведенной операции, совершенной с помощью Карты и впоследствии претензии от Клиента/Держателя по указанным операциям, не подлежат удовлетворению.</w:t>
            </w:r>
          </w:p>
        </w:tc>
        <w:tc>
          <w:tcPr>
            <w:tcW w:w="4678" w:type="dxa"/>
          </w:tcPr>
          <w:p w14:paraId="046DFDD7" w14:textId="6B888849"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6.5.3. Si durante 1 (un) día natural siguiente al día de la recepción de la información sobre las operaciones realizadas con el uso de la Tarjeta, enviada por el Banco/Centro de Procesamiento al Cliente/Titular, el Cliente/Titular no presenta la notificación de desacuerdo con la operación indicada, en el orden previsto en el apartado 6.3 de las presentes Condiciones, esta operación realizada con el uso de la Tarjeta será considerada aceptada y confirmada por el Cliente/Titular, consiguientemente ningunas reclamaciones presentadas por parte del Cliente/Titular en cuanto a las operaciones en cuestión serán reparadas.</w:t>
            </w:r>
          </w:p>
        </w:tc>
      </w:tr>
      <w:tr w:rsidR="00DF7944" w:rsidRPr="006B32C4" w14:paraId="368B310D" w14:textId="0121C285" w:rsidTr="00201071">
        <w:tc>
          <w:tcPr>
            <w:tcW w:w="4678" w:type="dxa"/>
            <w:shd w:val="clear" w:color="auto" w:fill="auto"/>
          </w:tcPr>
          <w:p w14:paraId="21B4F797"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6.5.4. Изменение номера мобильного телефона для получения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-сообщений, отключение от услуги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-информирования осуществляется Банком на основании предоставленного Клиентом заявления. В случае отсутствия в Банке заявления о выборе способа получения информации о совершении каждой </w:t>
            </w:r>
            <w:r w:rsidRPr="00201071">
              <w:rPr>
                <w:rFonts w:ascii="Times New Roman" w:eastAsia="Times New Roman" w:hAnsi="Times New Roman" w:cs="Times New Roman"/>
                <w:sz w:val="28"/>
                <w:szCs w:val="28"/>
                <w:lang w:eastAsia="ru-RU"/>
              </w:rPr>
              <w:lastRenderedPageBreak/>
              <w:t>операции с использованием Карты с указанием иных способов направления уведомлений о совершаемых операциях, Стороны признают согласованным способ получения информации о совершении каждой операции с использованием Карты путем предоставления выписки по Карточному счету при личной явке Клиента/Держателя в Банк, на условиях, определенных в п. 6.5.1. настоящих Условий.</w:t>
            </w:r>
          </w:p>
        </w:tc>
        <w:tc>
          <w:tcPr>
            <w:tcW w:w="4678" w:type="dxa"/>
          </w:tcPr>
          <w:p w14:paraId="14FCDB01" w14:textId="32520BC0"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6.5.4. La modificación del número de teléfono móvil para la recepción de los mensajes SMS, la suspensión del servicio de información vía mensajes SMS, se realizarán por el Banco en base a una solicitud presentada por el Cliente. En caso de que el Banco no disponga de la solicitud del Cliente en cuanto a la elección del medio de información sobre la realización de cada una de las </w:t>
            </w:r>
            <w:r w:rsidRPr="00CC15B0">
              <w:rPr>
                <w:rFonts w:ascii="Times New Roman" w:hAnsi="Times New Roman" w:cs="Times New Roman"/>
                <w:sz w:val="28"/>
                <w:lang w:val="es-ES" w:bidi="es-ES"/>
              </w:rPr>
              <w:lastRenderedPageBreak/>
              <w:t>operaciones realizadas con el uso de la Tarjeta, con la indicación de otros medios de notificación sobre las operaciones realizadas, las Partes coinciden aprobada la facilitación de la información referente a cada una de las operaciones realizadas con el uso de la Tarjeta mediante la expedición de un extracto de Cuenta de Tarjeta entregado al Cliente/Titular durante su visita personal a la oficina del Banco bajo las condiciones estipuladas en el apartado 6.5.1 de las presentes Condiciones.</w:t>
            </w:r>
          </w:p>
        </w:tc>
      </w:tr>
      <w:tr w:rsidR="00DF7944" w:rsidRPr="006B32C4" w14:paraId="44867A69" w14:textId="59E98077" w:rsidTr="00201071">
        <w:tc>
          <w:tcPr>
            <w:tcW w:w="4678" w:type="dxa"/>
            <w:shd w:val="clear" w:color="auto" w:fill="auto"/>
          </w:tcPr>
          <w:p w14:paraId="14E5875B"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6.5.5. За услугу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-информирования Банк взимает комиссионное вознаграждение в соответствии с Тарифами. Удержание платы за услугу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установленной Тарифом, осуществляется в размере и с периодичностью, установленными действующими Тарифами.</w:t>
            </w:r>
          </w:p>
        </w:tc>
        <w:tc>
          <w:tcPr>
            <w:tcW w:w="4678" w:type="dxa"/>
          </w:tcPr>
          <w:p w14:paraId="65DA1F8A" w14:textId="6D637B2F"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6.5.5. Por el servicio de la información vía SMS el Banco cobra una comisión según las Tarifas. La retención del pago por el servicio de la información vía SMS establecido según la Tarifa se realiza en la cantidad y con periodicidad establecidos por las Tarifas vigentes.</w:t>
            </w:r>
          </w:p>
        </w:tc>
      </w:tr>
      <w:tr w:rsidR="00DF7944" w:rsidRPr="006B32C4" w14:paraId="4EE19A24" w14:textId="7EAA0B3E" w:rsidTr="00201071">
        <w:tc>
          <w:tcPr>
            <w:tcW w:w="4678" w:type="dxa"/>
            <w:shd w:val="clear" w:color="auto" w:fill="auto"/>
          </w:tcPr>
          <w:p w14:paraId="7612EB81" w14:textId="77777777" w:rsidR="00DF7944" w:rsidRPr="00201071" w:rsidRDefault="00DF7944" w:rsidP="00DF7944">
            <w:pPr>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sz w:val="28"/>
                <w:szCs w:val="28"/>
                <w:lang w:eastAsia="ru-RU"/>
              </w:rPr>
              <w:t>6.5.6</w:t>
            </w:r>
            <w:r w:rsidRPr="00201071">
              <w:rPr>
                <w:rFonts w:ascii="Times New Roman" w:eastAsia="Times New Roman" w:hAnsi="Times New Roman" w:cs="Times New Roman"/>
                <w:b/>
                <w:sz w:val="28"/>
                <w:szCs w:val="28"/>
                <w:lang w:eastAsia="ru-RU"/>
              </w:rPr>
              <w:t>.</w:t>
            </w:r>
            <w:r w:rsidRPr="00201071">
              <w:rPr>
                <w:rFonts w:ascii="Times New Roman" w:eastAsia="Times New Roman" w:hAnsi="Times New Roman" w:cs="Times New Roman"/>
                <w:sz w:val="28"/>
                <w:szCs w:val="28"/>
                <w:lang w:eastAsia="ru-RU"/>
              </w:rPr>
              <w:t xml:space="preserve"> П</w:t>
            </w:r>
            <w:r w:rsidRPr="00201071">
              <w:rPr>
                <w:rFonts w:ascii="Times New Roman" w:eastAsia="Times New Roman" w:hAnsi="Times New Roman" w:cs="Times New Roman"/>
                <w:color w:val="000000"/>
                <w:sz w:val="28"/>
                <w:szCs w:val="28"/>
                <w:lang w:eastAsia="ru-RU"/>
              </w:rPr>
              <w:t xml:space="preserve">ри </w:t>
            </w:r>
            <w:proofErr w:type="spellStart"/>
            <w:r w:rsidRPr="00201071">
              <w:rPr>
                <w:rFonts w:ascii="Times New Roman" w:eastAsia="Times New Roman" w:hAnsi="Times New Roman" w:cs="Times New Roman"/>
                <w:color w:val="000000"/>
                <w:sz w:val="28"/>
                <w:szCs w:val="28"/>
                <w:lang w:eastAsia="ru-RU"/>
              </w:rPr>
              <w:t>перевыпуске</w:t>
            </w:r>
            <w:proofErr w:type="spellEnd"/>
            <w:r w:rsidRPr="00201071">
              <w:rPr>
                <w:rFonts w:ascii="Times New Roman" w:eastAsia="Times New Roman" w:hAnsi="Times New Roman" w:cs="Times New Roman"/>
                <w:color w:val="000000"/>
                <w:sz w:val="28"/>
                <w:szCs w:val="28"/>
                <w:lang w:eastAsia="ru-RU"/>
              </w:rPr>
              <w:t xml:space="preserve"> Карты на новый срок действия услуга </w:t>
            </w:r>
            <w:r w:rsidRPr="00201071">
              <w:rPr>
                <w:rFonts w:ascii="Times New Roman" w:eastAsia="Times New Roman" w:hAnsi="Times New Roman" w:cs="Times New Roman"/>
                <w:color w:val="000000"/>
                <w:sz w:val="28"/>
                <w:szCs w:val="28"/>
                <w:lang w:val="en-US" w:eastAsia="ru-RU"/>
              </w:rPr>
              <w:t>SMS</w:t>
            </w:r>
            <w:r w:rsidRPr="00201071">
              <w:rPr>
                <w:rFonts w:ascii="Times New Roman" w:eastAsia="Times New Roman" w:hAnsi="Times New Roman" w:cs="Times New Roman"/>
                <w:color w:val="000000"/>
                <w:sz w:val="28"/>
                <w:szCs w:val="28"/>
                <w:lang w:eastAsia="ru-RU"/>
              </w:rPr>
              <w:t>-</w:t>
            </w:r>
            <w:r w:rsidRPr="00201071">
              <w:rPr>
                <w:rFonts w:ascii="Times New Roman" w:eastAsia="Times New Roman" w:hAnsi="Times New Roman" w:cs="Times New Roman"/>
                <w:sz w:val="28"/>
                <w:szCs w:val="28"/>
                <w:lang w:eastAsia="ru-RU"/>
              </w:rPr>
              <w:t>информирования</w:t>
            </w:r>
            <w:r w:rsidRPr="00201071">
              <w:rPr>
                <w:rFonts w:ascii="Times New Roman" w:eastAsia="Times New Roman" w:hAnsi="Times New Roman" w:cs="Times New Roman"/>
                <w:color w:val="000000"/>
                <w:sz w:val="28"/>
                <w:szCs w:val="28"/>
                <w:lang w:eastAsia="ru-RU"/>
              </w:rPr>
              <w:t xml:space="preserve"> либо направление информации на почтовый электронный адрес</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color w:val="000000"/>
                <w:sz w:val="28"/>
                <w:szCs w:val="28"/>
                <w:lang w:eastAsia="ru-RU"/>
              </w:rPr>
              <w:t xml:space="preserve">об операциях с Картой предоставляется без дополнительного согласования с Клиентом. </w:t>
            </w:r>
          </w:p>
        </w:tc>
        <w:tc>
          <w:tcPr>
            <w:tcW w:w="4678" w:type="dxa"/>
          </w:tcPr>
          <w:p w14:paraId="17666C64" w14:textId="03A45649"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6.5.6</w:t>
            </w:r>
            <w:r w:rsidRPr="00CC15B0">
              <w:rPr>
                <w:rFonts w:ascii="Times New Roman" w:hAnsi="Times New Roman" w:cs="Times New Roman"/>
                <w:b/>
                <w:sz w:val="28"/>
                <w:lang w:val="es-ES" w:bidi="es-ES"/>
              </w:rPr>
              <w:t>.</w:t>
            </w:r>
            <w:r w:rsidRPr="00CC15B0">
              <w:rPr>
                <w:rFonts w:ascii="Times New Roman" w:hAnsi="Times New Roman" w:cs="Times New Roman"/>
                <w:sz w:val="28"/>
                <w:lang w:val="es-ES" w:bidi="es-ES"/>
              </w:rPr>
              <w:t xml:space="preserve"> A la hora de renovar la Tarjeta por un nuevo plazo de vigencia el servicio de la información vía SMS o el envío de la información a la dirección postal electrónica de las transacciones con la Tarjeta se facilita sin el acuerdo adicional con el Cliente. </w:t>
            </w:r>
          </w:p>
        </w:tc>
      </w:tr>
      <w:tr w:rsidR="00DF7944" w:rsidRPr="006B32C4" w14:paraId="09823CED" w14:textId="757D23B1" w:rsidTr="00201071">
        <w:tc>
          <w:tcPr>
            <w:tcW w:w="4678" w:type="dxa"/>
            <w:shd w:val="clear" w:color="auto" w:fill="auto"/>
          </w:tcPr>
          <w:p w14:paraId="3FE32EAB"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6.5.7. Услуга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на номер мобильного телефона Клиента/Держателя об операциях с помощью Карты предоставляется Клиенту/Держателю только при условии ее оплаты в соответствии с Тарифами.</w:t>
            </w:r>
          </w:p>
        </w:tc>
        <w:tc>
          <w:tcPr>
            <w:tcW w:w="4678" w:type="dxa"/>
          </w:tcPr>
          <w:p w14:paraId="2554A1BA" w14:textId="50E509C3"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6.5.7. El servicio de la información vía SMS al número de teléfono móvil del Cliente/Titular de las transacciones mediante la Tarjeta se le concede al Cliente/Titular solo a condición de su pago según las Tarifas.</w:t>
            </w:r>
          </w:p>
        </w:tc>
      </w:tr>
      <w:tr w:rsidR="00DF7944" w:rsidRPr="006B32C4" w14:paraId="0694621C" w14:textId="13BF837A" w:rsidTr="00201071">
        <w:tc>
          <w:tcPr>
            <w:tcW w:w="4678" w:type="dxa"/>
            <w:shd w:val="clear" w:color="auto" w:fill="auto"/>
          </w:tcPr>
          <w:p w14:paraId="64680BAA"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Клиент/Держатель обязан самостоятельно обеспечить поддержку функции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-сообщений у своего оператора мобильной связи. Клиент уведомлен о том, что операторы мобильной связи могут </w:t>
            </w:r>
            <w:r w:rsidRPr="00201071">
              <w:rPr>
                <w:rFonts w:ascii="Times New Roman" w:eastAsia="Times New Roman" w:hAnsi="Times New Roman" w:cs="Times New Roman"/>
                <w:sz w:val="28"/>
                <w:szCs w:val="28"/>
                <w:lang w:eastAsia="ru-RU"/>
              </w:rPr>
              <w:lastRenderedPageBreak/>
              <w:t xml:space="preserve">взимать плату за передачу сообщений в формате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 и соответствующие расчеты с оператором мобильной связи являются обязанностью Клиента. </w:t>
            </w:r>
          </w:p>
        </w:tc>
        <w:tc>
          <w:tcPr>
            <w:tcW w:w="4678" w:type="dxa"/>
          </w:tcPr>
          <w:p w14:paraId="6D73AE67" w14:textId="0B3298C6"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El mismo Cliente/Titular está obligado a asegurar el soporte de las funciones de los SMS-mensajes a su operador de telefonía móvil. Al Cliente queda informado de que los operadores de telefonía móvil pueden cobrar un pago </w:t>
            </w:r>
            <w:r w:rsidRPr="00CC15B0">
              <w:rPr>
                <w:rFonts w:ascii="Times New Roman" w:hAnsi="Times New Roman" w:cs="Times New Roman"/>
                <w:sz w:val="28"/>
                <w:lang w:val="es-ES" w:bidi="es-ES"/>
              </w:rPr>
              <w:lastRenderedPageBreak/>
              <w:t xml:space="preserve">por el envío de los mensajes SMS y los pagos correspondientes por los servicios del operador de telefonía móvil son obligación del Cliente. </w:t>
            </w:r>
          </w:p>
        </w:tc>
      </w:tr>
      <w:tr w:rsidR="00DF7944" w:rsidRPr="006B32C4" w14:paraId="495AFB5F" w14:textId="2F8A1BE1" w:rsidTr="00201071">
        <w:tc>
          <w:tcPr>
            <w:tcW w:w="4678" w:type="dxa"/>
            <w:shd w:val="clear" w:color="auto" w:fill="auto"/>
          </w:tcPr>
          <w:p w14:paraId="05848E7D"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Подключение к услуге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на номер телефона иностранного оператора связи осуществляется при наличии технической возможности у Банка.</w:t>
            </w:r>
          </w:p>
        </w:tc>
        <w:tc>
          <w:tcPr>
            <w:tcW w:w="4678" w:type="dxa"/>
          </w:tcPr>
          <w:p w14:paraId="51460FAB" w14:textId="5104FD05"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La conexión al servicio de información vía SMS al número de teléfono del operador de telefonía extranjero se realiza en caso de tener el Banco la correspondiente posibilidad técnica.</w:t>
            </w:r>
          </w:p>
        </w:tc>
      </w:tr>
      <w:tr w:rsidR="00DF7944" w:rsidRPr="006B32C4" w14:paraId="005571FF" w14:textId="5134537B" w:rsidTr="00201071">
        <w:tc>
          <w:tcPr>
            <w:tcW w:w="4678" w:type="dxa"/>
            <w:shd w:val="clear" w:color="auto" w:fill="auto"/>
          </w:tcPr>
          <w:p w14:paraId="426A3A90"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6.5.8. Клиент обязуется предоставить Банку:</w:t>
            </w:r>
          </w:p>
        </w:tc>
        <w:tc>
          <w:tcPr>
            <w:tcW w:w="4678" w:type="dxa"/>
          </w:tcPr>
          <w:p w14:paraId="6BF39FF9" w14:textId="053D9927"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6.5.8. El Cliente se compromete a entregarle al Banco:</w:t>
            </w:r>
          </w:p>
        </w:tc>
      </w:tr>
      <w:tr w:rsidR="00DF7944" w:rsidRPr="006B32C4" w14:paraId="2EAFC92A" w14:textId="6E362F0F" w:rsidTr="00201071">
        <w:tc>
          <w:tcPr>
            <w:tcW w:w="4678" w:type="dxa"/>
            <w:shd w:val="clear" w:color="auto" w:fill="auto"/>
          </w:tcPr>
          <w:p w14:paraId="6902E248" w14:textId="77777777" w:rsidR="00DF7944" w:rsidRPr="00201071" w:rsidRDefault="00DF7944" w:rsidP="00DF7944">
            <w:pPr>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 xml:space="preserve">- при подключении к услуге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-информирования действительный номер мобильного  телефона российского оператора и обеспечить постоянную доступность номера мобильного телефона для приема сообщений в формате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 </w:t>
            </w:r>
          </w:p>
        </w:tc>
        <w:tc>
          <w:tcPr>
            <w:tcW w:w="4678" w:type="dxa"/>
          </w:tcPr>
          <w:p w14:paraId="2F776014" w14:textId="6E8E7A5B" w:rsidR="00DF7944" w:rsidRPr="00DF7944" w:rsidRDefault="00DF7944" w:rsidP="00DF7944">
            <w:pPr>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 xml:space="preserve">- a la hora de conectarse al servicio de la información vía SMS el número de teléfono móvil real de un operador ruso y asegurar la accesibilidad permanente del número de teléfono móvil para recibir los mensajes SMS; </w:t>
            </w:r>
          </w:p>
        </w:tc>
      </w:tr>
      <w:tr w:rsidR="00DF7944" w:rsidRPr="006B32C4" w14:paraId="2A7A85F8" w14:textId="4C7B8B86" w:rsidTr="00201071">
        <w:tc>
          <w:tcPr>
            <w:tcW w:w="4678" w:type="dxa"/>
            <w:shd w:val="clear" w:color="auto" w:fill="auto"/>
          </w:tcPr>
          <w:p w14:paraId="28C50C6D"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для подключения информирования по электронной почте - действительный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и обеспечить постоянную доступность почтового электронного ящика для приема сообщений в формате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w:t>
            </w:r>
          </w:p>
        </w:tc>
        <w:tc>
          <w:tcPr>
            <w:tcW w:w="4678" w:type="dxa"/>
          </w:tcPr>
          <w:p w14:paraId="4D5BB83E" w14:textId="677F0FC8"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 para conectar la facilitación de la información por correo electrónico - una dirección postal electrónica real (e-mail) y asegurar la accesibilidad permanente al apartado postal electrónico para recibir los mensajes de e-mail. </w:t>
            </w:r>
          </w:p>
        </w:tc>
      </w:tr>
      <w:tr w:rsidR="00DF7944" w:rsidRPr="006B32C4" w14:paraId="6F7985CA" w14:textId="4ED41277" w:rsidTr="00201071">
        <w:tc>
          <w:tcPr>
            <w:tcW w:w="4678" w:type="dxa"/>
            <w:shd w:val="clear" w:color="auto" w:fill="auto"/>
          </w:tcPr>
          <w:p w14:paraId="397242CD"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Клиент несет ответственность за достоверность номера мобильного телефона и почтового электронного адреса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как своего, так и Держателя, обязан не допускать создание дубликатов (клонов) </w:t>
            </w:r>
            <w:r w:rsidRPr="00201071">
              <w:rPr>
                <w:rFonts w:ascii="Times New Roman" w:eastAsia="Times New Roman" w:hAnsi="Times New Roman" w:cs="Times New Roman"/>
                <w:sz w:val="28"/>
                <w:szCs w:val="28"/>
                <w:lang w:val="en-US" w:eastAsia="ru-RU"/>
              </w:rPr>
              <w:t>sim</w:t>
            </w:r>
            <w:r w:rsidRPr="00201071">
              <w:rPr>
                <w:rFonts w:ascii="Times New Roman" w:eastAsia="Times New Roman" w:hAnsi="Times New Roman" w:cs="Times New Roman"/>
                <w:sz w:val="28"/>
                <w:szCs w:val="28"/>
                <w:lang w:eastAsia="ru-RU"/>
              </w:rPr>
              <w:t xml:space="preserve">-карты, а также не допускать получение, использование и замену </w:t>
            </w:r>
            <w:r w:rsidRPr="00201071">
              <w:rPr>
                <w:rFonts w:ascii="Times New Roman" w:eastAsia="Times New Roman" w:hAnsi="Times New Roman" w:cs="Times New Roman"/>
                <w:sz w:val="28"/>
                <w:szCs w:val="28"/>
                <w:lang w:val="en-US" w:eastAsia="ru-RU"/>
              </w:rPr>
              <w:t>sim</w:t>
            </w:r>
            <w:r w:rsidRPr="00201071">
              <w:rPr>
                <w:rFonts w:ascii="Times New Roman" w:eastAsia="Times New Roman" w:hAnsi="Times New Roman" w:cs="Times New Roman"/>
                <w:sz w:val="28"/>
                <w:szCs w:val="28"/>
                <w:lang w:eastAsia="ru-RU"/>
              </w:rPr>
              <w:t>-карты и/или номера мобильного телефона третьими лицами. В случае замены номера мобильного телефона и/или почтового электронного адреса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Клиент обязан незамедлительно уведомить об этом Банк в письменной форме.  До момента получения Банком уведомления Клиента об изменении контактной информации, Банк не </w:t>
            </w:r>
            <w:r w:rsidRPr="00201071">
              <w:rPr>
                <w:rFonts w:ascii="Times New Roman" w:eastAsia="Times New Roman" w:hAnsi="Times New Roman" w:cs="Times New Roman"/>
                <w:sz w:val="28"/>
                <w:szCs w:val="28"/>
                <w:lang w:eastAsia="ru-RU"/>
              </w:rPr>
              <w:lastRenderedPageBreak/>
              <w:t xml:space="preserve">несет ответственности за неполучение или несвоевременное получение Клиентом/Держателем направленной ему информации о совершении каждой операции с помощью Карты, а Клиент несет все риски возможных убытков, вызванных неполучением или несвоевременным получением направленной Клиенту/Держателю информации. </w:t>
            </w:r>
          </w:p>
        </w:tc>
        <w:tc>
          <w:tcPr>
            <w:tcW w:w="4678" w:type="dxa"/>
          </w:tcPr>
          <w:p w14:paraId="796475EB" w14:textId="184DD830"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El Cliente asume la responsabilidad por la fiabilidad como de su número de teléfono móvil y dirección postal electrónica tanto los del Titular, se obliga a no permitir la creación del ejemplar duplicado (clon) de la tarjeta-sim y también no permitir que los terceros reciban, usen y cambien la tarjeta-sim y/o el número de teléfono móvil. En caso de cambiar el número de teléfono móvil y/o dirección postal electrónica (e-mail) el Cliente está obligado a informarlo inmediatamente al Banco en forma escrita.  Hasta que el Banco reciba una notificación del Cliente sobre el cambio de la información de contacto, el Banco no asume la responsabilidad por el hecho </w:t>
            </w:r>
            <w:r w:rsidRPr="00CC15B0">
              <w:rPr>
                <w:rFonts w:ascii="Times New Roman" w:hAnsi="Times New Roman" w:cs="Times New Roman"/>
                <w:sz w:val="28"/>
                <w:lang w:val="es-ES" w:bidi="es-ES"/>
              </w:rPr>
              <w:lastRenderedPageBreak/>
              <w:t xml:space="preserve">de que el Cliente/Titular no haya recibido o haya recibido inoportunamente la información enviada sobre la realización de cada transacción mediante la Tarjeta, y el Cliente asume todos los riesgos de las posibles pérdidas causadas por el hecho de no recibir o recibir inoportunamente la información dirigida al Cliente/Titular. </w:t>
            </w:r>
          </w:p>
        </w:tc>
      </w:tr>
      <w:tr w:rsidR="00DF7944" w:rsidRPr="006B32C4" w14:paraId="5E9CCB46" w14:textId="67D88F40" w:rsidTr="00201071">
        <w:tc>
          <w:tcPr>
            <w:tcW w:w="4678" w:type="dxa"/>
            <w:shd w:val="clear" w:color="auto" w:fill="auto"/>
          </w:tcPr>
          <w:p w14:paraId="240E95FD"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6.5.9. При получении сообщения в формате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/сообщения на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Клиент/Держатель должен убедиться, что такое сообщение поступило именно от Банка/Процессингового центра.</w:t>
            </w:r>
          </w:p>
        </w:tc>
        <w:tc>
          <w:tcPr>
            <w:tcW w:w="4678" w:type="dxa"/>
          </w:tcPr>
          <w:p w14:paraId="65D5D665" w14:textId="1DD4EC48"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6.5.9. Tras recibir el mensaje SMS/mensaje a la dirección postal electrónica (e-mail) el Cliente/Titular tiene que asegurarse que tal mensaje ha sido enviado por el Banco/Centro de Procesamiento.</w:t>
            </w:r>
          </w:p>
        </w:tc>
      </w:tr>
      <w:tr w:rsidR="00DF7944" w:rsidRPr="006B32C4" w14:paraId="69A144CC" w14:textId="66B78890" w:rsidTr="00201071">
        <w:tc>
          <w:tcPr>
            <w:tcW w:w="4678" w:type="dxa"/>
            <w:shd w:val="clear" w:color="auto" w:fill="auto"/>
          </w:tcPr>
          <w:p w14:paraId="402F1765"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При этом если:</w:t>
            </w:r>
          </w:p>
        </w:tc>
        <w:tc>
          <w:tcPr>
            <w:tcW w:w="4678" w:type="dxa"/>
          </w:tcPr>
          <w:p w14:paraId="1A34DDF8" w14:textId="2406321C"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Al mismo tiempo, en el caso de que:</w:t>
            </w:r>
          </w:p>
        </w:tc>
      </w:tr>
      <w:tr w:rsidR="00DF7944" w:rsidRPr="006B32C4" w14:paraId="28D645FE" w14:textId="33AC0256" w:rsidTr="00201071">
        <w:tc>
          <w:tcPr>
            <w:tcW w:w="4678" w:type="dxa"/>
            <w:shd w:val="clear" w:color="auto" w:fill="auto"/>
          </w:tcPr>
          <w:p w14:paraId="6AD92E68" w14:textId="77777777" w:rsidR="00DF7944" w:rsidRPr="00201071"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сообщение поступило не от Банка или Процессингового центра, или</w:t>
            </w:r>
          </w:p>
        </w:tc>
        <w:tc>
          <w:tcPr>
            <w:tcW w:w="4678" w:type="dxa"/>
          </w:tcPr>
          <w:p w14:paraId="612E5B68" w14:textId="1D4A56C1" w:rsidR="00DF7944" w:rsidRPr="00DF7944"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el mensaje ha sido enviado no por el Banco o el Centro de Procesamiento, o</w:t>
            </w:r>
          </w:p>
        </w:tc>
      </w:tr>
      <w:tr w:rsidR="00DF7944" w:rsidRPr="006B32C4" w14:paraId="43350A5A" w14:textId="520DBD2A" w:rsidTr="00201071">
        <w:tc>
          <w:tcPr>
            <w:tcW w:w="4678" w:type="dxa"/>
            <w:shd w:val="clear" w:color="auto" w:fill="auto"/>
          </w:tcPr>
          <w:p w14:paraId="3F47DEA4" w14:textId="77777777" w:rsidR="00DF7944" w:rsidRPr="00201071"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запрашиваемые в сообщении действия требуют срочного ответа Клиента/Держателя, или</w:t>
            </w:r>
          </w:p>
        </w:tc>
        <w:tc>
          <w:tcPr>
            <w:tcW w:w="4678" w:type="dxa"/>
          </w:tcPr>
          <w:p w14:paraId="1BE5C4A3" w14:textId="32B4B026" w:rsidR="00DF7944" w:rsidRPr="00DF7944"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las acciones solicitadas en el mensaje requieren una respuesta rápida del Cliente/Titular, o</w:t>
            </w:r>
          </w:p>
        </w:tc>
      </w:tr>
      <w:tr w:rsidR="00DF7944" w:rsidRPr="006B32C4" w14:paraId="3E63BE1E" w14:textId="5CE6A5FA" w:rsidTr="00201071">
        <w:tc>
          <w:tcPr>
            <w:tcW w:w="4678" w:type="dxa"/>
            <w:shd w:val="clear" w:color="auto" w:fill="auto"/>
          </w:tcPr>
          <w:p w14:paraId="64DAF130" w14:textId="77777777" w:rsidR="00DF7944" w:rsidRPr="00201071"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требуется предоставить, обновить или подтвердить персональную информацию Клиента/Держателя, включая кодовое слово, ПИН, номер телефона, реквизиты банковской карты, имя пользователя, пароль и т.п., или</w:t>
            </w:r>
          </w:p>
        </w:tc>
        <w:tc>
          <w:tcPr>
            <w:tcW w:w="4678" w:type="dxa"/>
          </w:tcPr>
          <w:p w14:paraId="43DFE989" w14:textId="34A61965" w:rsidR="00DF7944" w:rsidRPr="00DF7944"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se requiere presentar, renovar o confirmar la información personal del Cliente/Titular incluida la palabra clave, el NIP, el número de teléfono, los requisitos de la tarjeta bancaria, el nombre del usuario, la contraseña, etc., o</w:t>
            </w:r>
          </w:p>
        </w:tc>
      </w:tr>
      <w:tr w:rsidR="00DF7944" w:rsidRPr="006B32C4" w14:paraId="62536A67" w14:textId="4A2FAB4E" w:rsidTr="00201071">
        <w:tc>
          <w:tcPr>
            <w:tcW w:w="4678" w:type="dxa"/>
            <w:shd w:val="clear" w:color="auto" w:fill="auto"/>
          </w:tcPr>
          <w:p w14:paraId="13814C29" w14:textId="77777777" w:rsidR="00DF7944" w:rsidRPr="00201071"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сообщение содержит форму для ввода персональной информации Клиента/Держателя, или</w:t>
            </w:r>
          </w:p>
        </w:tc>
        <w:tc>
          <w:tcPr>
            <w:tcW w:w="4678" w:type="dxa"/>
          </w:tcPr>
          <w:p w14:paraId="5C075A22" w14:textId="3702FD91" w:rsidR="00DF7944" w:rsidRPr="00DF7944"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el mensaje contiene una forma para introducir la información personal del Cliente/Titular, o</w:t>
            </w:r>
          </w:p>
        </w:tc>
      </w:tr>
      <w:tr w:rsidR="00DF7944" w:rsidRPr="006B32C4" w14:paraId="09910B02" w14:textId="1D9EAF97" w:rsidTr="00201071">
        <w:tc>
          <w:tcPr>
            <w:tcW w:w="4678" w:type="dxa"/>
            <w:shd w:val="clear" w:color="auto" w:fill="auto"/>
          </w:tcPr>
          <w:p w14:paraId="3525E363" w14:textId="77777777" w:rsidR="00DF7944" w:rsidRPr="00201071"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в сообщении содержится информация, что на Карточный счет Клиента неожиданно для него поступили денежные средства, или</w:t>
            </w:r>
          </w:p>
        </w:tc>
        <w:tc>
          <w:tcPr>
            <w:tcW w:w="4678" w:type="dxa"/>
          </w:tcPr>
          <w:p w14:paraId="74855404" w14:textId="3ECD6507" w:rsidR="00DF7944" w:rsidRPr="00DF7944"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el mensaje contiene la información sobre un abono imprevisto de fondos monetarios a la Cuenta de Tarjeta del Cliente, o</w:t>
            </w:r>
          </w:p>
        </w:tc>
      </w:tr>
      <w:tr w:rsidR="00DF7944" w:rsidRPr="006B32C4" w14:paraId="2C18A52E" w14:textId="31EED9FF" w:rsidTr="00201071">
        <w:tc>
          <w:tcPr>
            <w:tcW w:w="4678" w:type="dxa"/>
            <w:shd w:val="clear" w:color="auto" w:fill="auto"/>
          </w:tcPr>
          <w:p w14:paraId="1C600E7D" w14:textId="77777777" w:rsidR="00DF7944" w:rsidRPr="00201071"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 xml:space="preserve">в сообщении содержится просьба войти в систему дистанционного банковского обслуживания по указанной ссылке, </w:t>
            </w:r>
            <w:r w:rsidRPr="00201071">
              <w:rPr>
                <w:rFonts w:ascii="Times New Roman" w:eastAsia="Times New Roman" w:hAnsi="Times New Roman" w:cs="Times New Roman"/>
                <w:sz w:val="28"/>
                <w:szCs w:val="28"/>
                <w:lang w:eastAsia="ru-RU"/>
              </w:rPr>
              <w:lastRenderedPageBreak/>
              <w:t>или</w:t>
            </w:r>
          </w:p>
        </w:tc>
        <w:tc>
          <w:tcPr>
            <w:tcW w:w="4678" w:type="dxa"/>
          </w:tcPr>
          <w:p w14:paraId="0763771D" w14:textId="4A9D793E" w:rsidR="00DF7944" w:rsidRPr="00DF7944"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lastRenderedPageBreak/>
              <w:t xml:space="preserve"> </w:t>
            </w:r>
            <w:r w:rsidRPr="00CC15B0">
              <w:rPr>
                <w:rFonts w:ascii="Times New Roman" w:hAnsi="Times New Roman" w:cs="Times New Roman"/>
                <w:sz w:val="28"/>
                <w:lang w:val="es-ES" w:bidi="es-ES"/>
              </w:rPr>
              <w:t>el mensaje contiene la petición de ingresar en el sistema del servicio bancario a distancia utilizando un enlace indicado en el mensaje, o</w:t>
            </w:r>
          </w:p>
        </w:tc>
      </w:tr>
      <w:tr w:rsidR="00DF7944" w:rsidRPr="006B32C4" w14:paraId="4C19C0FB" w14:textId="0187597B" w:rsidTr="00201071">
        <w:tc>
          <w:tcPr>
            <w:tcW w:w="4678" w:type="dxa"/>
            <w:shd w:val="clear" w:color="auto" w:fill="auto"/>
          </w:tcPr>
          <w:p w14:paraId="4885B266" w14:textId="77777777" w:rsidR="00DF7944" w:rsidRPr="00201071"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сообщение поступило не с официального телефонного номера/почтового электронного адреса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Банка или уполномоченного им лица (Процессингового центра), который указан на официальном Сайте Банка или в Памятке держателя банковской карты,</w:t>
            </w:r>
          </w:p>
        </w:tc>
        <w:tc>
          <w:tcPr>
            <w:tcW w:w="4678" w:type="dxa"/>
          </w:tcPr>
          <w:p w14:paraId="7FC5CF8E" w14:textId="5AC19318" w:rsidR="00DF7944" w:rsidRPr="00DF7944"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el mensaje ha sido recibido no de un número de teléfono oficial/dirección postal electrónica (e-mail) del Banco o de persona autorizada por el mismo (Centro de Procesamiento), indicados en la página web oficial del Banco o en la Instrucción del Titular de la tarjeta bancaria,</w:t>
            </w:r>
          </w:p>
        </w:tc>
      </w:tr>
      <w:tr w:rsidR="00DF7944" w:rsidRPr="006B32C4" w14:paraId="7C7AB90E" w14:textId="1B84F047" w:rsidTr="00201071">
        <w:tc>
          <w:tcPr>
            <w:tcW w:w="4678" w:type="dxa"/>
            <w:shd w:val="clear" w:color="auto" w:fill="auto"/>
          </w:tcPr>
          <w:p w14:paraId="130D336E" w14:textId="77777777" w:rsidR="00DF7944" w:rsidRPr="00201071"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другие</w:t>
            </w: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подобные подозрительные случаи.</w:t>
            </w:r>
          </w:p>
        </w:tc>
        <w:tc>
          <w:tcPr>
            <w:tcW w:w="4678" w:type="dxa"/>
          </w:tcPr>
          <w:p w14:paraId="5BACF94C" w14:textId="3AAA87B0" w:rsidR="00DF7944" w:rsidRPr="00DF7944" w:rsidRDefault="00DF7944" w:rsidP="00DF7944">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 en otros casos sospechosos similares.</w:t>
            </w:r>
          </w:p>
        </w:tc>
      </w:tr>
      <w:tr w:rsidR="00DF7944" w:rsidRPr="006B32C4" w14:paraId="0C0EF510" w14:textId="3B4585A4" w:rsidTr="00201071">
        <w:tc>
          <w:tcPr>
            <w:tcW w:w="4678" w:type="dxa"/>
            <w:shd w:val="clear" w:color="auto" w:fill="auto"/>
          </w:tcPr>
          <w:p w14:paraId="0B1A53D6" w14:textId="77777777" w:rsidR="00DF7944" w:rsidRPr="00201071" w:rsidRDefault="00DF7944" w:rsidP="00DF794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Клиент/Держатель не должен осуществлять какие-либо действия в соответствии с ним. Клиент/Держатель обязан незамедлительно сообщить в Банк о поступлении такого сообщения.</w:t>
            </w:r>
          </w:p>
        </w:tc>
        <w:tc>
          <w:tcPr>
            <w:tcW w:w="4678" w:type="dxa"/>
          </w:tcPr>
          <w:p w14:paraId="026ACE45" w14:textId="7AD987AB" w:rsidR="00DF7944" w:rsidRPr="00DF7944" w:rsidRDefault="00DF7944" w:rsidP="00DF7944">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El Cliente/Titular no tiene que realizar cualesquiera acciones conforme a tal mensaje. El Cliente/Titular está obligado a informar inmediatamente al Banco sobre la recepción de tal mensaje.</w:t>
            </w:r>
          </w:p>
        </w:tc>
      </w:tr>
      <w:tr w:rsidR="00DF7944" w:rsidRPr="006B32C4" w14:paraId="7C2E2BF0" w14:textId="1F44EE0D" w:rsidTr="00201071">
        <w:tc>
          <w:tcPr>
            <w:tcW w:w="4678" w:type="dxa"/>
            <w:shd w:val="clear" w:color="auto" w:fill="auto"/>
          </w:tcPr>
          <w:p w14:paraId="34DC22C2" w14:textId="77777777" w:rsidR="00DF7944" w:rsidRPr="00201071" w:rsidRDefault="00DF7944" w:rsidP="00DF7944">
            <w:pPr>
              <w:pStyle w:val="a5"/>
              <w:spacing w:before="0"/>
              <w:ind w:right="0"/>
            </w:pPr>
            <w:r w:rsidRPr="00201071">
              <w:t xml:space="preserve">6.5.10. По мере совершения операций по Карточному счету Банк в соответствии с законодательством Российской Федерации предоставляет Клиенту выписки из лицевого Карточного счета. Выписка выдается Клиенту без штампов и подписей работников Банка. </w:t>
            </w:r>
          </w:p>
        </w:tc>
        <w:tc>
          <w:tcPr>
            <w:tcW w:w="4678" w:type="dxa"/>
          </w:tcPr>
          <w:p w14:paraId="5201CE3F" w14:textId="7732851B" w:rsidR="00DF7944" w:rsidRPr="00DF7944" w:rsidRDefault="00DF7944" w:rsidP="00DF7944">
            <w:pPr>
              <w:pStyle w:val="a5"/>
              <w:spacing w:before="0"/>
              <w:ind w:right="0"/>
              <w:rPr>
                <w:lang w:val="es-ES"/>
              </w:rPr>
            </w:pPr>
            <w:r w:rsidRPr="00CC15B0">
              <w:rPr>
                <w:lang w:val="es-ES" w:bidi="es-ES"/>
              </w:rPr>
              <w:t xml:space="preserve">6.5.10. A medida que se realicen las operaciones con la Cuenta de Tarjeta, el Banco, conforme a lo previsto en la legislación de la Federación de Rusia, facilitará al Cliente los extractos de la Cuenta corriente de Tarjeta. Los Extractos se expiden al Cliente sin timbres y firmas de los empleados del Banco. </w:t>
            </w:r>
          </w:p>
        </w:tc>
      </w:tr>
      <w:tr w:rsidR="00DF7944" w:rsidRPr="006B32C4" w14:paraId="6AB0F61B" w14:textId="227D388F" w:rsidTr="00201071">
        <w:tc>
          <w:tcPr>
            <w:tcW w:w="4678" w:type="dxa"/>
            <w:shd w:val="clear" w:color="auto" w:fill="auto"/>
          </w:tcPr>
          <w:p w14:paraId="125890A0" w14:textId="77777777" w:rsidR="00DF7944" w:rsidRPr="00201071" w:rsidRDefault="00DF7944" w:rsidP="00DF7944">
            <w:pPr>
              <w:pStyle w:val="a5"/>
              <w:spacing w:before="0"/>
              <w:ind w:right="0"/>
            </w:pPr>
            <w:r w:rsidRPr="00201071">
              <w:t xml:space="preserve">Клиенту также, вне зависимости от факта проведения операций по Карточному счету, </w:t>
            </w:r>
            <w:r w:rsidRPr="00201071">
              <w:rPr>
                <w:lang w:bidi="ru-RU"/>
              </w:rPr>
              <w:t>выдается/</w:t>
            </w:r>
            <w:r w:rsidRPr="00201071">
              <w:t>направляется выписка из лицевого Карточного счета, отражающая остатки денежных средств на Карточном счете по состоянию на первое января каждого года. В случае, если между Сторонами заключен договор об использовании Системы, выписка из лицевого Карточного счета, отражающая остатки на первое января каждого года, направляется Клиенту только в электронном виде.</w:t>
            </w:r>
          </w:p>
        </w:tc>
        <w:tc>
          <w:tcPr>
            <w:tcW w:w="4678" w:type="dxa"/>
          </w:tcPr>
          <w:p w14:paraId="2A1AA420" w14:textId="174F1D7D" w:rsidR="00DF7944" w:rsidRPr="00DF7944" w:rsidRDefault="00DF7944" w:rsidP="00DF7944">
            <w:pPr>
              <w:pStyle w:val="a5"/>
              <w:spacing w:before="0"/>
              <w:ind w:right="0"/>
              <w:rPr>
                <w:lang w:val="es-ES"/>
              </w:rPr>
            </w:pPr>
            <w:r w:rsidRPr="00CC15B0">
              <w:rPr>
                <w:lang w:val="es-ES" w:bidi="es-ES"/>
              </w:rPr>
              <w:t>Asimismo, independientemente del hecho de realización de las operaciones con la Cuenta, al cliente se le expide/envía el Extracto de la Cuenta corriente de Tarjeta, en el cual se reflejarán los saldos de fondos monetarios en la Cuenta de Tarjeta a la fecha del uno de enero de cada año. En el caso de que las Partes hayan firmado el contrato de utilización del Sistema, el extracto de la Cuenta corriente de Tarjeta que refleja los saldos a la fecha del uno de enero de cada año se enviará al Cliente únicamente en forma electrónica.</w:t>
            </w:r>
          </w:p>
        </w:tc>
      </w:tr>
      <w:tr w:rsidR="00DF7944" w:rsidRPr="006B32C4" w14:paraId="6A6AFFB8" w14:textId="585C81E3" w:rsidTr="00201071">
        <w:tc>
          <w:tcPr>
            <w:tcW w:w="4678" w:type="dxa"/>
            <w:shd w:val="clear" w:color="auto" w:fill="auto"/>
          </w:tcPr>
          <w:p w14:paraId="21DE5B8D" w14:textId="77777777" w:rsidR="00DF7944" w:rsidRPr="00201071" w:rsidRDefault="00DF7944" w:rsidP="00DF7944">
            <w:pPr>
              <w:pStyle w:val="a5"/>
              <w:spacing w:before="0"/>
              <w:ind w:right="0"/>
            </w:pPr>
            <w:r w:rsidRPr="00201071">
              <w:t xml:space="preserve">6.5.11. Банк предоставляет Клиенту выписки из лицевого Карточного </w:t>
            </w:r>
            <w:r w:rsidRPr="00201071">
              <w:lastRenderedPageBreak/>
              <w:t xml:space="preserve">счета на бумажном носителе, а в случае, если между Сторонами заключен договор об использовании Системы - только в электронном виде. </w:t>
            </w:r>
          </w:p>
        </w:tc>
        <w:tc>
          <w:tcPr>
            <w:tcW w:w="4678" w:type="dxa"/>
          </w:tcPr>
          <w:p w14:paraId="232171A2" w14:textId="7C880230" w:rsidR="00DF7944" w:rsidRPr="00DF7944" w:rsidRDefault="00DF7944" w:rsidP="00DF7944">
            <w:pPr>
              <w:pStyle w:val="a5"/>
              <w:spacing w:before="0"/>
              <w:ind w:right="0"/>
              <w:rPr>
                <w:lang w:val="es-ES"/>
              </w:rPr>
            </w:pPr>
            <w:r w:rsidRPr="00CC15B0">
              <w:rPr>
                <w:lang w:val="es-ES" w:bidi="es-ES"/>
              </w:rPr>
              <w:lastRenderedPageBreak/>
              <w:t xml:space="preserve">6.5.11. El Banco facilitará al Cliente los Extractos de la Cuenta de Tarjeta en </w:t>
            </w:r>
            <w:r w:rsidRPr="00CC15B0">
              <w:rPr>
                <w:lang w:val="es-ES" w:bidi="es-ES"/>
              </w:rPr>
              <w:lastRenderedPageBreak/>
              <w:t xml:space="preserve">papel; en el caso de que las Partes hayan celebrado el contrato de utilización del Sistema estos serán facilitados únicamente en forma electrónica. </w:t>
            </w:r>
          </w:p>
        </w:tc>
      </w:tr>
      <w:tr w:rsidR="00DF7944" w:rsidRPr="006B32C4" w14:paraId="4A482E86" w14:textId="5B5EAC18" w:rsidTr="00201071">
        <w:tc>
          <w:tcPr>
            <w:tcW w:w="4678" w:type="dxa"/>
            <w:shd w:val="clear" w:color="auto" w:fill="auto"/>
          </w:tcPr>
          <w:p w14:paraId="25E12B55" w14:textId="77777777" w:rsidR="00DF7944" w:rsidRPr="00201071" w:rsidRDefault="00DF7944" w:rsidP="00DF7944">
            <w:pPr>
              <w:pStyle w:val="a5"/>
              <w:spacing w:before="0"/>
              <w:ind w:right="0"/>
            </w:pPr>
            <w:r w:rsidRPr="00201071">
              <w:lastRenderedPageBreak/>
              <w:t xml:space="preserve">Выписка из лицевого Карточного счета считается подтвержденной, если Клиент письменно не представил свои замечания Банку в течение 10 (десяти) календарных дней со дня ее выдачи. </w:t>
            </w:r>
            <w:r w:rsidRPr="00201071">
              <w:rPr>
                <w:bCs/>
                <w:iCs/>
              </w:rPr>
              <w:t>В случае предоставления выписки из лицевого Карточного счета в электронном виде днем выдачи считается день ее направления Банком по Системе.</w:t>
            </w:r>
            <w:r w:rsidRPr="00201071">
              <w:t xml:space="preserve"> </w:t>
            </w:r>
          </w:p>
        </w:tc>
        <w:tc>
          <w:tcPr>
            <w:tcW w:w="4678" w:type="dxa"/>
          </w:tcPr>
          <w:p w14:paraId="0986B0DD" w14:textId="1EFC24A4" w:rsidR="00DF7944" w:rsidRPr="00DF7944" w:rsidRDefault="00DF7944" w:rsidP="00DF7944">
            <w:pPr>
              <w:pStyle w:val="a5"/>
              <w:spacing w:before="0"/>
              <w:ind w:right="0"/>
              <w:rPr>
                <w:lang w:val="es-ES"/>
              </w:rPr>
            </w:pPr>
            <w:r w:rsidRPr="00CC15B0">
              <w:rPr>
                <w:lang w:val="es-ES" w:bidi="es-ES"/>
              </w:rPr>
              <w:t xml:space="preserve">El Extracto de la Cuenta de Tarjeta se considerará confirmado en caso de que el Cliente no haya presentado objeciones por escrito al Banco dentro de los 10 (diez) días naturales a partir de la fecha de su expedición. En caso de facilitarse el Extracto de la Cuenta corriente de Tarjeta en forma digital, se considerará como fecha de expedición el día que el Banco realice su envío por el Sistema. </w:t>
            </w:r>
          </w:p>
        </w:tc>
      </w:tr>
      <w:tr w:rsidR="00DF7944" w:rsidRPr="006B32C4" w14:paraId="4A0FDCD7" w14:textId="56CEBBD4" w:rsidTr="00201071">
        <w:tc>
          <w:tcPr>
            <w:tcW w:w="4678" w:type="dxa"/>
            <w:shd w:val="clear" w:color="auto" w:fill="auto"/>
          </w:tcPr>
          <w:p w14:paraId="4E2DB1EE" w14:textId="77777777" w:rsidR="00DF7944" w:rsidRPr="00201071" w:rsidRDefault="00DF7944" w:rsidP="00DF7944">
            <w:pPr>
              <w:pStyle w:val="a5"/>
              <w:spacing w:before="0"/>
              <w:ind w:right="0"/>
            </w:pPr>
            <w:r w:rsidRPr="00201071">
              <w:t>6.5.12. Выписки из лицевого Карточного счета на бумажном носителе Банк предоставляет Уполномоченному представителю Клиента, а также лицам, указанным в действующей в Банке карточке с образцами подписей и оттиска печати Клиента при обращении Клиента в Банк.</w:t>
            </w:r>
          </w:p>
        </w:tc>
        <w:tc>
          <w:tcPr>
            <w:tcW w:w="4678" w:type="dxa"/>
          </w:tcPr>
          <w:p w14:paraId="02D5A3E5" w14:textId="58790532" w:rsidR="00DF7944" w:rsidRPr="00DF7944" w:rsidRDefault="00DF7944" w:rsidP="00DF7944">
            <w:pPr>
              <w:pStyle w:val="a5"/>
              <w:spacing w:before="0"/>
              <w:ind w:right="0"/>
              <w:rPr>
                <w:lang w:val="es-ES"/>
              </w:rPr>
            </w:pPr>
            <w:r w:rsidRPr="00CC15B0">
              <w:rPr>
                <w:lang w:val="es-ES" w:bidi="es-ES"/>
              </w:rPr>
              <w:t>6.5.12. Los extractos de la Cuenta corriente de Tarjeta en papel serán facilitados por el Banco al Representante autorizado del Cliente, al igual que a las personas indicadas en la cartilla de firmas y sello del Cliente disponible en el Banco, en caso de que el Cliente acuda al Banco personalmente.</w:t>
            </w:r>
          </w:p>
        </w:tc>
      </w:tr>
      <w:tr w:rsidR="00DF7944" w:rsidRPr="006B32C4" w14:paraId="29946E7F" w14:textId="680B92A8" w:rsidTr="00201071">
        <w:tc>
          <w:tcPr>
            <w:tcW w:w="4678" w:type="dxa"/>
            <w:shd w:val="clear" w:color="auto" w:fill="auto"/>
          </w:tcPr>
          <w:p w14:paraId="5D97F4BA" w14:textId="77777777" w:rsidR="00DF7944" w:rsidRPr="00DF7944" w:rsidRDefault="00DF7944" w:rsidP="00DF7944">
            <w:pPr>
              <w:autoSpaceDE w:val="0"/>
              <w:autoSpaceDN w:val="0"/>
              <w:adjustRightInd w:val="0"/>
              <w:jc w:val="center"/>
              <w:rPr>
                <w:lang w:val="es-ES"/>
              </w:rPr>
            </w:pPr>
          </w:p>
        </w:tc>
        <w:tc>
          <w:tcPr>
            <w:tcW w:w="4678" w:type="dxa"/>
          </w:tcPr>
          <w:p w14:paraId="05CA2218" w14:textId="77777777" w:rsidR="00DF7944" w:rsidRPr="00DF7944" w:rsidRDefault="00DF7944" w:rsidP="00DF7944">
            <w:pPr>
              <w:autoSpaceDE w:val="0"/>
              <w:autoSpaceDN w:val="0"/>
              <w:adjustRightInd w:val="0"/>
              <w:jc w:val="center"/>
              <w:rPr>
                <w:lang w:val="es-ES"/>
              </w:rPr>
            </w:pPr>
          </w:p>
        </w:tc>
      </w:tr>
      <w:tr w:rsidR="00DF7944" w:rsidRPr="006B32C4" w14:paraId="7955B862" w14:textId="4CBB47E2" w:rsidTr="00201071">
        <w:tc>
          <w:tcPr>
            <w:tcW w:w="4678" w:type="dxa"/>
            <w:shd w:val="clear" w:color="auto" w:fill="auto"/>
          </w:tcPr>
          <w:p w14:paraId="3E5FB955" w14:textId="77777777" w:rsidR="00DF7944" w:rsidRPr="00DF7944" w:rsidRDefault="00DF7944" w:rsidP="00DF7944">
            <w:pPr>
              <w:autoSpaceDE w:val="0"/>
              <w:autoSpaceDN w:val="0"/>
              <w:adjustRightInd w:val="0"/>
              <w:jc w:val="center"/>
              <w:rPr>
                <w:rFonts w:ascii="Times New Roman" w:hAnsi="Times New Roman" w:cs="Times New Roman"/>
                <w:b/>
                <w:sz w:val="28"/>
                <w:szCs w:val="28"/>
                <w:lang w:val="es-ES"/>
              </w:rPr>
            </w:pPr>
          </w:p>
        </w:tc>
        <w:tc>
          <w:tcPr>
            <w:tcW w:w="4678" w:type="dxa"/>
          </w:tcPr>
          <w:p w14:paraId="7E255435" w14:textId="77777777" w:rsidR="00DF7944" w:rsidRPr="00DF7944" w:rsidRDefault="00DF7944" w:rsidP="00DF7944">
            <w:pPr>
              <w:autoSpaceDE w:val="0"/>
              <w:autoSpaceDN w:val="0"/>
              <w:adjustRightInd w:val="0"/>
              <w:jc w:val="center"/>
              <w:rPr>
                <w:rFonts w:ascii="Times New Roman" w:hAnsi="Times New Roman" w:cs="Times New Roman"/>
                <w:b/>
                <w:sz w:val="28"/>
                <w:szCs w:val="28"/>
                <w:lang w:val="es-ES"/>
              </w:rPr>
            </w:pPr>
          </w:p>
        </w:tc>
      </w:tr>
      <w:tr w:rsidR="00DF7944" w:rsidRPr="00201071" w14:paraId="64E9A08D" w14:textId="64DD73D3" w:rsidTr="00201071">
        <w:tc>
          <w:tcPr>
            <w:tcW w:w="4678" w:type="dxa"/>
            <w:shd w:val="clear" w:color="auto" w:fill="auto"/>
          </w:tcPr>
          <w:p w14:paraId="688F84E1" w14:textId="77777777" w:rsidR="00DF7944" w:rsidRPr="00201071" w:rsidRDefault="00DF7944" w:rsidP="00DF7944">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szCs w:val="28"/>
              </w:rPr>
              <w:t>7. ПРАВА И ОБЯЗАННОСТИ</w:t>
            </w:r>
          </w:p>
        </w:tc>
        <w:tc>
          <w:tcPr>
            <w:tcW w:w="4678" w:type="dxa"/>
          </w:tcPr>
          <w:p w14:paraId="515D577F" w14:textId="00AFC31E" w:rsidR="00DF7944" w:rsidRPr="00201071" w:rsidRDefault="00DF7944" w:rsidP="00DF7944">
            <w:pPr>
              <w:autoSpaceDE w:val="0"/>
              <w:autoSpaceDN w:val="0"/>
              <w:adjustRightInd w:val="0"/>
              <w:jc w:val="center"/>
              <w:rPr>
                <w:rFonts w:ascii="Times New Roman" w:hAnsi="Times New Roman" w:cs="Times New Roman"/>
                <w:b/>
                <w:sz w:val="28"/>
                <w:szCs w:val="28"/>
              </w:rPr>
            </w:pPr>
            <w:r w:rsidRPr="00CC15B0">
              <w:rPr>
                <w:rFonts w:ascii="Times New Roman" w:hAnsi="Times New Roman" w:cs="Times New Roman"/>
                <w:b/>
                <w:sz w:val="28"/>
                <w:lang w:val="es-ES" w:bidi="es-ES"/>
              </w:rPr>
              <w:t>7. DERECHOS Y OBLIGACIONES</w:t>
            </w:r>
          </w:p>
        </w:tc>
      </w:tr>
      <w:tr w:rsidR="00DF7944" w:rsidRPr="00201071" w14:paraId="193D9AB8" w14:textId="157261AF" w:rsidTr="00201071">
        <w:tc>
          <w:tcPr>
            <w:tcW w:w="4678" w:type="dxa"/>
            <w:shd w:val="clear" w:color="auto" w:fill="auto"/>
          </w:tcPr>
          <w:p w14:paraId="71C121E1" w14:textId="77777777" w:rsidR="00DF7944" w:rsidRPr="00201071" w:rsidRDefault="00DF7944" w:rsidP="00DF7944">
            <w:pPr>
              <w:autoSpaceDE w:val="0"/>
              <w:autoSpaceDN w:val="0"/>
              <w:adjustRightInd w:val="0"/>
              <w:jc w:val="center"/>
            </w:pPr>
          </w:p>
        </w:tc>
        <w:tc>
          <w:tcPr>
            <w:tcW w:w="4678" w:type="dxa"/>
          </w:tcPr>
          <w:p w14:paraId="68A83259" w14:textId="77777777" w:rsidR="00DF7944" w:rsidRPr="00201071" w:rsidRDefault="00DF7944" w:rsidP="00DF7944">
            <w:pPr>
              <w:autoSpaceDE w:val="0"/>
              <w:autoSpaceDN w:val="0"/>
              <w:adjustRightInd w:val="0"/>
              <w:jc w:val="center"/>
            </w:pPr>
          </w:p>
        </w:tc>
      </w:tr>
      <w:tr w:rsidR="00DF7944" w:rsidRPr="006B32C4" w14:paraId="266AA53D" w14:textId="67B7BBCA" w:rsidTr="00201071">
        <w:tc>
          <w:tcPr>
            <w:tcW w:w="4678" w:type="dxa"/>
            <w:shd w:val="clear" w:color="auto" w:fill="auto"/>
          </w:tcPr>
          <w:p w14:paraId="6B65408F" w14:textId="77777777" w:rsidR="00DF7944" w:rsidRPr="00201071" w:rsidRDefault="00DF7944" w:rsidP="00DF7944">
            <w:pPr>
              <w:pStyle w:val="a5"/>
              <w:spacing w:before="0"/>
              <w:ind w:right="0"/>
            </w:pPr>
            <w:r w:rsidRPr="00201071">
              <w:t>7.1. Права и обязанности Банка.</w:t>
            </w:r>
          </w:p>
        </w:tc>
        <w:tc>
          <w:tcPr>
            <w:tcW w:w="4678" w:type="dxa"/>
          </w:tcPr>
          <w:p w14:paraId="014DB204" w14:textId="47F41717" w:rsidR="00DF7944" w:rsidRPr="00DF7944" w:rsidRDefault="00DF7944" w:rsidP="00DF7944">
            <w:pPr>
              <w:pStyle w:val="a5"/>
              <w:spacing w:before="0"/>
              <w:ind w:right="0"/>
              <w:rPr>
                <w:lang w:val="es-ES"/>
              </w:rPr>
            </w:pPr>
            <w:r w:rsidRPr="00CC15B0">
              <w:rPr>
                <w:lang w:val="es-ES" w:bidi="es-ES"/>
              </w:rPr>
              <w:t>7.1. Derechos y obligaciones del Banco.</w:t>
            </w:r>
          </w:p>
        </w:tc>
      </w:tr>
      <w:tr w:rsidR="00DF7944" w:rsidRPr="006B32C4" w14:paraId="3187DB82" w14:textId="7AB2E67A" w:rsidTr="00201071">
        <w:tc>
          <w:tcPr>
            <w:tcW w:w="4678" w:type="dxa"/>
            <w:shd w:val="clear" w:color="auto" w:fill="auto"/>
          </w:tcPr>
          <w:p w14:paraId="6451CF3A" w14:textId="77777777" w:rsidR="00DF7944" w:rsidRPr="00201071" w:rsidRDefault="00DF7944" w:rsidP="00DF7944">
            <w:pPr>
              <w:pStyle w:val="a5"/>
              <w:spacing w:before="0"/>
              <w:ind w:right="0"/>
            </w:pPr>
            <w:r w:rsidRPr="00201071">
              <w:t>Банк обязуется:</w:t>
            </w:r>
          </w:p>
        </w:tc>
        <w:tc>
          <w:tcPr>
            <w:tcW w:w="4678" w:type="dxa"/>
          </w:tcPr>
          <w:p w14:paraId="1B023FC1" w14:textId="3958EA48" w:rsidR="00DF7944" w:rsidRPr="00DF7944" w:rsidRDefault="00DF7944" w:rsidP="00DF7944">
            <w:pPr>
              <w:pStyle w:val="a5"/>
              <w:spacing w:before="0"/>
              <w:ind w:right="0"/>
              <w:rPr>
                <w:lang w:val="es-ES"/>
              </w:rPr>
            </w:pPr>
            <w:r w:rsidRPr="00CC15B0">
              <w:rPr>
                <w:lang w:val="es-ES" w:bidi="es-ES"/>
              </w:rPr>
              <w:t>El Banco se compromete a:</w:t>
            </w:r>
          </w:p>
        </w:tc>
      </w:tr>
      <w:tr w:rsidR="00DF7944" w:rsidRPr="006B32C4" w14:paraId="551A10A0" w14:textId="1F0DDD72" w:rsidTr="00201071">
        <w:tc>
          <w:tcPr>
            <w:tcW w:w="4678" w:type="dxa"/>
            <w:shd w:val="clear" w:color="auto" w:fill="auto"/>
          </w:tcPr>
          <w:p w14:paraId="43FCD23C" w14:textId="77777777" w:rsidR="00DF7944" w:rsidRPr="00201071" w:rsidRDefault="00DF7944" w:rsidP="00DF7944">
            <w:pPr>
              <w:pStyle w:val="20"/>
              <w:spacing w:before="0"/>
              <w:rPr>
                <w:b w:val="0"/>
              </w:rPr>
            </w:pPr>
            <w:r w:rsidRPr="00201071">
              <w:rPr>
                <w:b w:val="0"/>
              </w:rPr>
              <w:t xml:space="preserve">7.1.1. Открыть Счет/Карточный счет на имя Клиента после предоставления последним документов, требуемых в соответствии с законодательством Российской Федерации и внутренними нормативными документами Банка. Клиенту может быть отказано в открытии Счета/Карточного счета, если не представлены документы, подтверждающие сведения, необходимые для идентификации </w:t>
            </w:r>
            <w:r w:rsidRPr="00201071">
              <w:rPr>
                <w:b w:val="0"/>
              </w:rPr>
              <w:lastRenderedPageBreak/>
              <w:t>Клиента, либо представлены недостоверные сведения, а также в иных случаях, предусмотренных законодательством Российской Федерации.</w:t>
            </w:r>
          </w:p>
        </w:tc>
        <w:tc>
          <w:tcPr>
            <w:tcW w:w="4678" w:type="dxa"/>
          </w:tcPr>
          <w:p w14:paraId="074923C4" w14:textId="37F16946" w:rsidR="00DF7944" w:rsidRPr="00DF7944" w:rsidRDefault="00DF7944" w:rsidP="00DF7944">
            <w:pPr>
              <w:pStyle w:val="20"/>
              <w:spacing w:before="0"/>
              <w:rPr>
                <w:b w:val="0"/>
                <w:lang w:val="es-ES"/>
              </w:rPr>
            </w:pPr>
            <w:r w:rsidRPr="00CC15B0">
              <w:rPr>
                <w:b w:val="0"/>
                <w:lang w:val="es-ES" w:bidi="es-ES"/>
              </w:rPr>
              <w:lastRenderedPageBreak/>
              <w:t xml:space="preserve">7.1.1. Abrir la Cuenta / Cuenta de Tarjeta a nombre del Cliente después de recibir los documentos necesarios de conformidad con la legislación de la Federación de Rusia y los documentos normativos internos del Banco. Al Cliente se le puede denegar la apertura de la Cuenta / Cuenta de Tarjeta en el caso de que no hayan sido proporcionados los documentos que confirmen la información necesaria para identificar al Cliente, o haya sido proporcionada información falsa, así </w:t>
            </w:r>
            <w:r w:rsidRPr="00CC15B0">
              <w:rPr>
                <w:b w:val="0"/>
                <w:lang w:val="es-ES" w:bidi="es-ES"/>
              </w:rPr>
              <w:lastRenderedPageBreak/>
              <w:t>como en otros casos previstos en la legislación de la Federación de Rusia.</w:t>
            </w:r>
          </w:p>
        </w:tc>
      </w:tr>
      <w:tr w:rsidR="00DF7944" w:rsidRPr="006B32C4" w14:paraId="715B67AC" w14:textId="63DB710E" w:rsidTr="00201071">
        <w:tc>
          <w:tcPr>
            <w:tcW w:w="4678" w:type="dxa"/>
            <w:shd w:val="clear" w:color="auto" w:fill="auto"/>
          </w:tcPr>
          <w:p w14:paraId="63FCB93E" w14:textId="77777777" w:rsidR="00DF7944" w:rsidRPr="00201071" w:rsidRDefault="00DF7944" w:rsidP="00DF7944">
            <w:pPr>
              <w:pStyle w:val="20"/>
              <w:spacing w:before="0"/>
              <w:rPr>
                <w:b w:val="0"/>
              </w:rPr>
            </w:pPr>
            <w:r w:rsidRPr="00201071">
              <w:rPr>
                <w:b w:val="0"/>
              </w:rPr>
              <w:lastRenderedPageBreak/>
              <w:t>7.1.2. Осуществлять расчетно-кассовое обслуживание Клиента, расчеты с использованием Карт в соответствии с законодательством Российской Федерации, а также Условиями. Обеспечивать сохранность и неприкосновенность денежных средств Клиента на Счёте/Карточном счете в соответствии с законодательством Российской Федерации.</w:t>
            </w:r>
          </w:p>
        </w:tc>
        <w:tc>
          <w:tcPr>
            <w:tcW w:w="4678" w:type="dxa"/>
          </w:tcPr>
          <w:p w14:paraId="0BE34F73" w14:textId="65A38AB9" w:rsidR="00DF7944" w:rsidRPr="00DF7944" w:rsidRDefault="00DF7944" w:rsidP="00DF7944">
            <w:pPr>
              <w:pStyle w:val="20"/>
              <w:spacing w:before="0"/>
              <w:rPr>
                <w:b w:val="0"/>
                <w:lang w:val="es-ES"/>
              </w:rPr>
            </w:pPr>
            <w:r w:rsidRPr="00CC15B0">
              <w:rPr>
                <w:b w:val="0"/>
                <w:lang w:val="es-ES" w:bidi="es-ES"/>
              </w:rPr>
              <w:t>7.1.2. Realizar las operaciones de caja y liquidación, las operaciones con el uso de las Tarjetas para el Cliente de acuerdo con la legislación de la Federación de Rusia y las presentes Condiciones. Garantizar la conservación y la integridad de los fondos monetarios del Cliente en la Cuenta / Cuenta de Tarjeta, conforme a la legislación de la Federación de Rusia.</w:t>
            </w:r>
          </w:p>
        </w:tc>
      </w:tr>
      <w:tr w:rsidR="00DF7944" w:rsidRPr="006B32C4" w14:paraId="0B736117" w14:textId="6436CB3F" w:rsidTr="00201071">
        <w:tc>
          <w:tcPr>
            <w:tcW w:w="4678" w:type="dxa"/>
            <w:shd w:val="clear" w:color="auto" w:fill="auto"/>
          </w:tcPr>
          <w:p w14:paraId="5AA51DC1" w14:textId="77777777" w:rsidR="00DF7944" w:rsidRPr="00201071" w:rsidRDefault="00DF7944" w:rsidP="00DF7944">
            <w:pPr>
              <w:pStyle w:val="20"/>
              <w:spacing w:before="0"/>
              <w:rPr>
                <w:b w:val="0"/>
              </w:rPr>
            </w:pPr>
            <w:r w:rsidRPr="00201071">
              <w:rPr>
                <w:b w:val="0"/>
              </w:rPr>
              <w:t>7.1.3. Обеспечивать Клиента денежными чековыми книжками в течение 3 (трех) рабочих дней с момента его обращения в Банк с соответствующим письменным заявлением.</w:t>
            </w:r>
          </w:p>
        </w:tc>
        <w:tc>
          <w:tcPr>
            <w:tcW w:w="4678" w:type="dxa"/>
          </w:tcPr>
          <w:p w14:paraId="7BFAA347" w14:textId="00574E7B" w:rsidR="00DF7944" w:rsidRPr="00DF7944" w:rsidRDefault="00DF7944" w:rsidP="00DF7944">
            <w:pPr>
              <w:pStyle w:val="20"/>
              <w:spacing w:before="0"/>
              <w:rPr>
                <w:b w:val="0"/>
                <w:lang w:val="es-ES"/>
              </w:rPr>
            </w:pPr>
            <w:r w:rsidRPr="00CC15B0">
              <w:rPr>
                <w:b w:val="0"/>
                <w:lang w:val="es-ES" w:bidi="es-ES"/>
              </w:rPr>
              <w:t>7.1.3. Abastecer al Cliente de los talonarios de cheques dentro de 3 (tres) días laborales a partir del momento de presentación de la correspondiente solicitud por escrito al Banco.</w:t>
            </w:r>
          </w:p>
        </w:tc>
      </w:tr>
      <w:tr w:rsidR="00DF7944" w:rsidRPr="006B32C4" w14:paraId="5F43C7FE" w14:textId="5A2A6A58" w:rsidTr="00201071">
        <w:tc>
          <w:tcPr>
            <w:tcW w:w="4678" w:type="dxa"/>
            <w:shd w:val="clear" w:color="auto" w:fill="auto"/>
          </w:tcPr>
          <w:p w14:paraId="64605904" w14:textId="77777777" w:rsidR="00DF7944" w:rsidRPr="00201071" w:rsidRDefault="00DF7944" w:rsidP="00DF7944">
            <w:pPr>
              <w:pStyle w:val="20"/>
              <w:spacing w:before="0"/>
              <w:rPr>
                <w:b w:val="0"/>
              </w:rPr>
            </w:pPr>
            <w:r w:rsidRPr="00201071">
              <w:rPr>
                <w:b w:val="0"/>
              </w:rPr>
              <w:t xml:space="preserve">7.1.4. Хранить тайну в отношении Счета/Карточного счета и операций по Счету/Карточному счету в соответствии с законодательством Российской Федерации. </w:t>
            </w:r>
          </w:p>
        </w:tc>
        <w:tc>
          <w:tcPr>
            <w:tcW w:w="4678" w:type="dxa"/>
          </w:tcPr>
          <w:p w14:paraId="71B2361C" w14:textId="00EF3ECB" w:rsidR="00DF7944" w:rsidRPr="00DF7944" w:rsidRDefault="00DF7944" w:rsidP="00DF7944">
            <w:pPr>
              <w:pStyle w:val="20"/>
              <w:spacing w:before="0"/>
              <w:rPr>
                <w:b w:val="0"/>
                <w:lang w:val="es-ES"/>
              </w:rPr>
            </w:pPr>
            <w:r w:rsidRPr="00CC15B0">
              <w:rPr>
                <w:b w:val="0"/>
                <w:lang w:val="es-ES" w:bidi="es-ES"/>
              </w:rPr>
              <w:t xml:space="preserve">7.1.4. Mantener en secreto la información referente a la Cuenta / Cuenta de Tarjeta y las operaciones con la Cuenta / Cuenta de Tarjeta de acuerdo con la legislación de la Federación de Rusia. </w:t>
            </w:r>
          </w:p>
        </w:tc>
      </w:tr>
      <w:tr w:rsidR="00DF7944" w:rsidRPr="006B32C4" w14:paraId="5AC78732" w14:textId="03218EE4" w:rsidTr="00201071">
        <w:tc>
          <w:tcPr>
            <w:tcW w:w="4678" w:type="dxa"/>
            <w:shd w:val="clear" w:color="auto" w:fill="auto"/>
          </w:tcPr>
          <w:p w14:paraId="465C376F" w14:textId="77777777" w:rsidR="00DF7944" w:rsidRPr="00201071" w:rsidRDefault="00DF7944" w:rsidP="00DF7944">
            <w:pPr>
              <w:pStyle w:val="20"/>
              <w:spacing w:before="0"/>
              <w:rPr>
                <w:b w:val="0"/>
              </w:rPr>
            </w:pPr>
            <w:r w:rsidRPr="00201071">
              <w:rPr>
                <w:b w:val="0"/>
              </w:rPr>
              <w:t xml:space="preserve">7.1.5. Уведомлять Клиента о внесении изменений в Тарифы, Памятку держателя банковской карты, график работы и операционном дне Банка посредством публикации соответствующей информации на Сайте Банка в порядке, предусмотренном п. 13.1 Условий. </w:t>
            </w:r>
          </w:p>
        </w:tc>
        <w:tc>
          <w:tcPr>
            <w:tcW w:w="4678" w:type="dxa"/>
          </w:tcPr>
          <w:p w14:paraId="1F0C5F23" w14:textId="0072BC50" w:rsidR="00DF7944" w:rsidRPr="00DF7944" w:rsidRDefault="00DF7944" w:rsidP="00DF7944">
            <w:pPr>
              <w:pStyle w:val="20"/>
              <w:spacing w:before="0"/>
              <w:rPr>
                <w:b w:val="0"/>
                <w:lang w:val="es-ES"/>
              </w:rPr>
            </w:pPr>
            <w:r w:rsidRPr="00CC15B0">
              <w:rPr>
                <w:b w:val="0"/>
                <w:lang w:val="es-ES" w:bidi="es-ES"/>
              </w:rPr>
              <w:t xml:space="preserve">7.1.5. Notificar al Cliente sobre los cambios en las Tarifas, las Instrucciones del titular de la tarjeta bancaria, el horario de trabajo del Banco y el día bancario, colocando la información correspondiente en el Sitio oficial del Banco en el orden previsto en el apartado 13.1 de las Condiciones. </w:t>
            </w:r>
          </w:p>
        </w:tc>
      </w:tr>
      <w:tr w:rsidR="00DF7944" w:rsidRPr="006B32C4" w14:paraId="489DA374" w14:textId="1E559999" w:rsidTr="00201071">
        <w:tc>
          <w:tcPr>
            <w:tcW w:w="4678" w:type="dxa"/>
            <w:shd w:val="clear" w:color="auto" w:fill="auto"/>
          </w:tcPr>
          <w:p w14:paraId="339A7C41" w14:textId="77777777" w:rsidR="00DF7944" w:rsidRPr="00201071" w:rsidRDefault="00DF7944" w:rsidP="00DF7944">
            <w:pPr>
              <w:pStyle w:val="20"/>
              <w:spacing w:before="0"/>
              <w:rPr>
                <w:b w:val="0"/>
              </w:rPr>
            </w:pPr>
            <w:r w:rsidRPr="00201071">
              <w:rPr>
                <w:b w:val="0"/>
              </w:rPr>
              <w:t xml:space="preserve">7.1.6. Отказать в заключении Договора банковского счета (вклада), а также в выполнении Распоряжения Клиента о совершении операции по Счету, отказать в совершении операции по Карточному счету в случаях, предусмотренных </w:t>
            </w:r>
            <w:r w:rsidRPr="00201071">
              <w:rPr>
                <w:b w:val="0"/>
              </w:rPr>
              <w:lastRenderedPageBreak/>
              <w:t>законодательством Российской Федерации и Условиями.</w:t>
            </w:r>
          </w:p>
        </w:tc>
        <w:tc>
          <w:tcPr>
            <w:tcW w:w="4678" w:type="dxa"/>
          </w:tcPr>
          <w:p w14:paraId="029499FB" w14:textId="70BC0490" w:rsidR="00DF7944" w:rsidRPr="00DF7944" w:rsidRDefault="00DF7944" w:rsidP="00DF7944">
            <w:pPr>
              <w:pStyle w:val="20"/>
              <w:spacing w:before="0"/>
              <w:rPr>
                <w:b w:val="0"/>
                <w:lang w:val="es-ES"/>
              </w:rPr>
            </w:pPr>
            <w:r w:rsidRPr="00CC15B0">
              <w:rPr>
                <w:b w:val="0"/>
                <w:lang w:val="es-ES" w:bidi="es-ES"/>
              </w:rPr>
              <w:lastRenderedPageBreak/>
              <w:t xml:space="preserve">7.1.6. Denegar al Cliente la celebración del Contrato de cuenta bancaria (depósito), asimismo la ejecución de su Ordenación en cuanto a la realización de las operaciones con la Cuenta, denegar la realización de la operación con la Cuenta de Tarjeta, en los casos </w:t>
            </w:r>
            <w:r w:rsidRPr="00CC15B0">
              <w:rPr>
                <w:b w:val="0"/>
                <w:lang w:val="es-ES" w:bidi="es-ES"/>
              </w:rPr>
              <w:lastRenderedPageBreak/>
              <w:t>determinados por la legislación de la Federación de Rusia y las presentes Condiciones.</w:t>
            </w:r>
          </w:p>
        </w:tc>
      </w:tr>
      <w:tr w:rsidR="00DF7944" w:rsidRPr="006B32C4" w14:paraId="72D286F3" w14:textId="6CA5FCE2" w:rsidTr="00201071">
        <w:tc>
          <w:tcPr>
            <w:tcW w:w="4678" w:type="dxa"/>
            <w:shd w:val="clear" w:color="auto" w:fill="auto"/>
          </w:tcPr>
          <w:p w14:paraId="62946AD0" w14:textId="77777777" w:rsidR="00DF7944" w:rsidRPr="00201071" w:rsidRDefault="00DF7944" w:rsidP="00DF7944">
            <w:pPr>
              <w:pStyle w:val="20"/>
              <w:spacing w:before="0"/>
              <w:rPr>
                <w:b w:val="0"/>
              </w:rPr>
            </w:pPr>
            <w:r w:rsidRPr="00201071">
              <w:rPr>
                <w:b w:val="0"/>
              </w:rPr>
              <w:lastRenderedPageBreak/>
              <w:t>7.1.7. Доставлять по назначению платежные требования и инкассовые поручения, принятые на инкассо, с возмещением затрат по доставке указанных документов за счет Клиента в соответствии с Тарифами.</w:t>
            </w:r>
          </w:p>
        </w:tc>
        <w:tc>
          <w:tcPr>
            <w:tcW w:w="4678" w:type="dxa"/>
          </w:tcPr>
          <w:p w14:paraId="553C4999" w14:textId="630B5203" w:rsidR="00DF7944" w:rsidRPr="00DF7944" w:rsidRDefault="00DF7944" w:rsidP="00DF7944">
            <w:pPr>
              <w:pStyle w:val="20"/>
              <w:spacing w:before="0"/>
              <w:rPr>
                <w:b w:val="0"/>
                <w:lang w:val="es-ES"/>
              </w:rPr>
            </w:pPr>
            <w:r w:rsidRPr="00CC15B0">
              <w:rPr>
                <w:b w:val="0"/>
                <w:lang w:val="es-ES" w:bidi="es-ES"/>
              </w:rPr>
              <w:t>7.1.7. Entregar a los destinatarios las solicitudes de pago y las ordenes de cobro, presentadas a cobro, con la compensación de gastos de entrega de los documentos indicados por cuenta del Cliente conforme a las Tarifas.</w:t>
            </w:r>
          </w:p>
        </w:tc>
      </w:tr>
      <w:tr w:rsidR="00DF7944" w:rsidRPr="006B32C4" w14:paraId="5E4A6C66" w14:textId="4C892EA2" w:rsidTr="00201071">
        <w:tc>
          <w:tcPr>
            <w:tcW w:w="4678" w:type="dxa"/>
            <w:shd w:val="clear" w:color="auto" w:fill="auto"/>
          </w:tcPr>
          <w:p w14:paraId="11900CDE" w14:textId="77777777" w:rsidR="00DF7944" w:rsidRPr="00201071" w:rsidRDefault="00DF7944" w:rsidP="00DF7944">
            <w:pPr>
              <w:pStyle w:val="a5"/>
              <w:spacing w:before="0"/>
              <w:ind w:right="0"/>
            </w:pPr>
            <w:r w:rsidRPr="00201071">
              <w:t>Банк имеет право:</w:t>
            </w:r>
          </w:p>
        </w:tc>
        <w:tc>
          <w:tcPr>
            <w:tcW w:w="4678" w:type="dxa"/>
          </w:tcPr>
          <w:p w14:paraId="2AC6E995" w14:textId="38275E33" w:rsidR="00DF7944" w:rsidRPr="00DF7944" w:rsidRDefault="00DF7944" w:rsidP="00DF7944">
            <w:pPr>
              <w:pStyle w:val="a5"/>
              <w:spacing w:before="0"/>
              <w:ind w:right="0"/>
              <w:rPr>
                <w:lang w:val="es-ES"/>
              </w:rPr>
            </w:pPr>
            <w:r w:rsidRPr="00CC15B0">
              <w:rPr>
                <w:lang w:val="es-ES" w:bidi="es-ES"/>
              </w:rPr>
              <w:t>El Banco tiene derecho a:</w:t>
            </w:r>
          </w:p>
        </w:tc>
      </w:tr>
      <w:tr w:rsidR="00DF7944" w:rsidRPr="006B32C4" w14:paraId="334A3E93" w14:textId="2B5CB27B" w:rsidTr="00201071">
        <w:tc>
          <w:tcPr>
            <w:tcW w:w="4678" w:type="dxa"/>
            <w:shd w:val="clear" w:color="auto" w:fill="auto"/>
          </w:tcPr>
          <w:p w14:paraId="682D7765" w14:textId="77777777" w:rsidR="00DF7944" w:rsidRPr="00201071" w:rsidRDefault="00DF7944" w:rsidP="00DF7944">
            <w:pPr>
              <w:pStyle w:val="Default"/>
              <w:jc w:val="both"/>
            </w:pPr>
            <w:r w:rsidRPr="00201071">
              <w:rPr>
                <w:sz w:val="28"/>
                <w:szCs w:val="28"/>
              </w:rPr>
              <w:t>7.1.8.</w:t>
            </w:r>
            <w:r w:rsidRPr="00201071">
              <w:t xml:space="preserve"> </w:t>
            </w:r>
            <w:r w:rsidRPr="00201071">
              <w:rPr>
                <w:sz w:val="28"/>
                <w:szCs w:val="28"/>
              </w:rPr>
              <w:t>В одностороннем порядке вносить изменения в Условия, Тарифы, Памятку держателя банковской карты, а также график работы и продолжительность операционного дня Банка, изменять и/или дополнять перечень документов для открытия Счета/Карточного счета, вводить новые и изменять действующие формы бланков, Распоряжений и других документов, устанавливаемых Банком, с обязательным предварительным уведомлением Клиента путем публикации соответствующей информации в порядке, предусмотренном п. 13.1 Условий.</w:t>
            </w:r>
            <w:r w:rsidRPr="00201071">
              <w:t xml:space="preserve"> </w:t>
            </w:r>
          </w:p>
        </w:tc>
        <w:tc>
          <w:tcPr>
            <w:tcW w:w="4678" w:type="dxa"/>
          </w:tcPr>
          <w:p w14:paraId="741065D6" w14:textId="44534A0C" w:rsidR="00DF7944" w:rsidRPr="00DF7944" w:rsidRDefault="00DF7944" w:rsidP="00DF7944">
            <w:pPr>
              <w:pStyle w:val="Default"/>
              <w:jc w:val="both"/>
              <w:rPr>
                <w:sz w:val="28"/>
                <w:szCs w:val="28"/>
                <w:lang w:val="es-ES"/>
              </w:rPr>
            </w:pPr>
            <w:r w:rsidRPr="00CC15B0">
              <w:rPr>
                <w:sz w:val="28"/>
                <w:lang w:val="es-ES" w:bidi="es-ES"/>
              </w:rPr>
              <w:t>7.1.8.</w:t>
            </w:r>
            <w:r w:rsidRPr="00CC15B0">
              <w:rPr>
                <w:lang w:val="es-ES" w:bidi="es-ES"/>
              </w:rPr>
              <w:t xml:space="preserve"> </w:t>
            </w:r>
            <w:r w:rsidRPr="00CC15B0">
              <w:rPr>
                <w:sz w:val="28"/>
                <w:lang w:val="es-ES" w:bidi="es-ES"/>
              </w:rPr>
              <w:t>Modificar unilateralmente las Condiciones, las Tarifas, la Instrucción del titular de la tarjeta bancaria, así como el horario de trabajo del Banco y la jornada del día bancario; cambiar y/o complementar la lista de documentos necesarios para la apertura de la Cuenta / Cuenta de Tarjeta; introducir nuevos modelos y modificar los modelos existentes de los formularios, las Ordenaciones y otros documentos, establecidos por el Banco, previa notificación del Cliente mediante la publicación de la información correspondiente en el orden previsto en el apartado 13.1 de las Condiciones.</w:t>
            </w:r>
            <w:r w:rsidRPr="00CC15B0">
              <w:rPr>
                <w:lang w:val="es-ES" w:bidi="es-ES"/>
              </w:rPr>
              <w:t xml:space="preserve"> </w:t>
            </w:r>
          </w:p>
        </w:tc>
      </w:tr>
      <w:tr w:rsidR="00DF7944" w:rsidRPr="006B32C4" w14:paraId="7A6C7060" w14:textId="63E12A88" w:rsidTr="00201071">
        <w:tc>
          <w:tcPr>
            <w:tcW w:w="4678" w:type="dxa"/>
            <w:shd w:val="clear" w:color="auto" w:fill="auto"/>
          </w:tcPr>
          <w:p w14:paraId="424F61EC" w14:textId="77777777" w:rsidR="00DF7944" w:rsidRPr="00201071" w:rsidRDefault="00DF7944" w:rsidP="00DF7944">
            <w:pPr>
              <w:pStyle w:val="20"/>
              <w:spacing w:before="0"/>
              <w:rPr>
                <w:b w:val="0"/>
              </w:rPr>
            </w:pPr>
            <w:bookmarkStart w:id="0" w:name="Комиссия"/>
            <w:r w:rsidRPr="00201071">
              <w:rPr>
                <w:b w:val="0"/>
              </w:rPr>
              <w:t xml:space="preserve">7.1.9. Согласно Тарифам, без дополнительных распоряжений со стороны Клиента списывать со Счета/Карточного счета суммы комиссионного вознаграждения, причитающегося Банку, а также телекоммуникационных, почтовых (в том числе в связи с использованием международных курьерских почтовых экспресс-служб), суммы Неразрешенного овердрафта и прочих расходов, связанных с исполнением Банком договоров, заключенных Сторонами. </w:t>
            </w:r>
          </w:p>
        </w:tc>
        <w:tc>
          <w:tcPr>
            <w:tcW w:w="4678" w:type="dxa"/>
          </w:tcPr>
          <w:p w14:paraId="3F64683C" w14:textId="73F26B21" w:rsidR="00DF7944" w:rsidRPr="00DF7944" w:rsidRDefault="00DF7944" w:rsidP="00DF7944">
            <w:pPr>
              <w:pStyle w:val="20"/>
              <w:spacing w:before="0"/>
              <w:rPr>
                <w:b w:val="0"/>
                <w:lang w:val="es-ES"/>
              </w:rPr>
            </w:pPr>
            <w:r w:rsidRPr="00CC15B0">
              <w:rPr>
                <w:b w:val="0"/>
                <w:lang w:val="es-ES" w:bidi="es-ES"/>
              </w:rPr>
              <w:t xml:space="preserve">7.1.9. Conforme a las Tarifas y sin las ordenaciones adicionales del Cliente cobrar de la Cuenta / Cuenta de Tarjeta las comisiones que le correspondan al Banco, así como los gastos de telecomunicaciones, de correo (incluidos los vinculados con el uso de los servicios internacionales de mensajería), los montos de Sobregiro no autorizado, entre otros gastos, vinculados con la ejecución por el Banco de los contratos celebrados entre las Partes. </w:t>
            </w:r>
          </w:p>
        </w:tc>
      </w:tr>
      <w:bookmarkEnd w:id="0"/>
      <w:tr w:rsidR="00DF7944" w:rsidRPr="006B32C4" w14:paraId="40527191" w14:textId="6399C157" w:rsidTr="00201071">
        <w:tc>
          <w:tcPr>
            <w:tcW w:w="4678" w:type="dxa"/>
            <w:shd w:val="clear" w:color="auto" w:fill="auto"/>
          </w:tcPr>
          <w:p w14:paraId="2D200451" w14:textId="77777777" w:rsidR="00DF7944" w:rsidRPr="00201071" w:rsidRDefault="00DF7944" w:rsidP="00DF7944">
            <w:pPr>
              <w:pStyle w:val="20"/>
              <w:spacing w:before="0"/>
              <w:rPr>
                <w:b w:val="0"/>
              </w:rPr>
            </w:pPr>
            <w:r w:rsidRPr="00201071">
              <w:rPr>
                <w:b w:val="0"/>
              </w:rPr>
              <w:t xml:space="preserve">7.1.10. Если оплата сумм, предусмотренных п. 7.1.9 Условий, </w:t>
            </w:r>
            <w:r w:rsidRPr="00201071">
              <w:rPr>
                <w:b w:val="0"/>
              </w:rPr>
              <w:lastRenderedPageBreak/>
              <w:t xml:space="preserve">должна быть произведена Клиентом в рублях РФ, Клиент поручает Банку произвести списание без дополнительных распоряжений со стороны Клиента соответствующей суммы с расчетного счета в рублях РФ, если таковой открыт в Банке на имя Клиента. Если оплата сумм, предусмотренных п. 7.1.9 Условий, должна быть произведена Клиентом в иностранной валюте, Клиент поручает Банку произвести списание без дополнительных распоряжений со стороны Клиента соответствующей суммы со счетов в соответствующей иностранной валюте. При расчете суммы, причитающейся Банку, используется курс Банка России на день проведения операции. В случае отсутствия требуемых денежных средств на вышеуказанных счетах, Клиент поручает Банку произвести списание без дополнительных распоряжений со стороны Клиента соответствующей суммы с других банковских счетов, открытых на имя Клиента в Банке, за исключением счетов, списание с которых вышеуказанных сумм противоречит предусмотренному соответствующим договором банковского счета режиму счета. При этом в случае, если сумма комиссионного вознаграждения или расходов Банка выражена в валюте, отличной от валюты счета, с которого осуществляется списание, Банк производит конвертацию соответствующих сумм в валюту, в которой выражена сумма комиссионного вознаграждения или расходов Банка, по курсу Банка России на день совершения операции </w:t>
            </w:r>
            <w:r w:rsidRPr="00201071">
              <w:rPr>
                <w:b w:val="0"/>
              </w:rPr>
              <w:lastRenderedPageBreak/>
              <w:t>и направляет полученную сумму на оплату услуг Банка или возмещение понесенных расходов, соответственно.</w:t>
            </w:r>
          </w:p>
        </w:tc>
        <w:tc>
          <w:tcPr>
            <w:tcW w:w="4678" w:type="dxa"/>
          </w:tcPr>
          <w:p w14:paraId="2C31FDB1" w14:textId="704D6864" w:rsidR="00DF7944" w:rsidRPr="00DF7944" w:rsidRDefault="00DF7944" w:rsidP="00DF7944">
            <w:pPr>
              <w:pStyle w:val="20"/>
              <w:spacing w:before="0"/>
              <w:rPr>
                <w:b w:val="0"/>
                <w:lang w:val="es-ES"/>
              </w:rPr>
            </w:pPr>
            <w:r w:rsidRPr="00CC15B0">
              <w:rPr>
                <w:b w:val="0"/>
                <w:lang w:val="es-ES" w:bidi="es-ES"/>
              </w:rPr>
              <w:lastRenderedPageBreak/>
              <w:t xml:space="preserve">7.1.10. En el caso de que el pago de las cantidades previstas en el apartado 7.1.9 </w:t>
            </w:r>
            <w:r w:rsidRPr="00CC15B0">
              <w:rPr>
                <w:b w:val="0"/>
                <w:lang w:val="es-ES" w:bidi="es-ES"/>
              </w:rPr>
              <w:lastRenderedPageBreak/>
              <w:t xml:space="preserve">de las Condiciones deba realizarse por el Cliente en rublos de la Federación de Rusia, el Cliente encarga al Banco realizar el desembolso del correspondiente importe desde la cuenta corriente abierta en rublos de la Federación de Rusia sin ordenaciones adicionales por parte del Cliente, si en el Banco existe tal cuenta abierta a nombre del Cliente. En el caso de que el pago de las cantidades previstas en el apartado 7.1.9 de las Condiciones deba realizarse por el Cliente en moneda extranjera, el Cliente encarga al Banco realizar el desembolso del correspondiente importe desde las cuentas abiertas en la correspondiente moneda extranjera sin ordenaciones adicionales por parte del Cliente. Al calcular el importe que corresponda al Banco se utiliza el tipo de cambio del Banco de Rusia a la fecha de la operación. En caso de que en las cuentas indicadas no haya suficientes fondos monetarios, el Cliente encarga al Banco realizar el desembolso del importe correspondiente, sin ordenaciones adicionales por parte del Cliente, desde otras cuentas bancarias abiertas a nombre del Cliente en el Banco, a excepción de las cuentas el desembolso de las cuales contradiga al régimen de la cuenta previsto por el correspondiente contrato de cuenta bancaria. Al mismo tiempo, en el caso de que el importe de la comisión o de los gastos del Banco sea nominado en la moneda diferente a la moneda de la cuenta desde la cual se realiza el desembolso, el Banco realizará la conversión de los importes correspondientes en la moneda en la que esté nominado el importe de la comisión o de los gastos del Banco conforme al tipo de cambio del Banco de Rusia a la </w:t>
            </w:r>
            <w:r w:rsidRPr="00CC15B0">
              <w:rPr>
                <w:b w:val="0"/>
                <w:lang w:val="es-ES" w:bidi="es-ES"/>
              </w:rPr>
              <w:lastRenderedPageBreak/>
              <w:t>fecha de la operación y enviará el importe resultante al pago de los servicios del Banco o a la compensación de los gastos, según corresponda.</w:t>
            </w:r>
          </w:p>
        </w:tc>
      </w:tr>
      <w:tr w:rsidR="00DF7944" w:rsidRPr="006B32C4" w14:paraId="430456D4" w14:textId="044FA5DA" w:rsidTr="00201071">
        <w:tc>
          <w:tcPr>
            <w:tcW w:w="4678" w:type="dxa"/>
            <w:shd w:val="clear" w:color="auto" w:fill="auto"/>
          </w:tcPr>
          <w:p w14:paraId="35DB8EDC" w14:textId="77777777" w:rsidR="00DF7944" w:rsidRPr="00201071" w:rsidRDefault="00DF7944" w:rsidP="00DF7944">
            <w:pPr>
              <w:pStyle w:val="20"/>
              <w:spacing w:before="0"/>
              <w:rPr>
                <w:b w:val="0"/>
              </w:rPr>
            </w:pPr>
            <w:r w:rsidRPr="00201071">
              <w:rPr>
                <w:b w:val="0"/>
              </w:rPr>
              <w:lastRenderedPageBreak/>
              <w:t>7.1.11. Клиент настоящим дает согласие (акцепт) на исполнение Банком платежных требований Банка или иных документов, установленных Банком России, для осуществления прав, предусмотренных п. 7.1.9 и п. 7.1.10. Условий.</w:t>
            </w:r>
          </w:p>
        </w:tc>
        <w:tc>
          <w:tcPr>
            <w:tcW w:w="4678" w:type="dxa"/>
          </w:tcPr>
          <w:p w14:paraId="2F245631" w14:textId="0639C778" w:rsidR="00DF7944" w:rsidRPr="00DF7944" w:rsidRDefault="00DF7944" w:rsidP="00DF7944">
            <w:pPr>
              <w:pStyle w:val="20"/>
              <w:spacing w:before="0"/>
              <w:rPr>
                <w:b w:val="0"/>
                <w:lang w:val="es-ES"/>
              </w:rPr>
            </w:pPr>
            <w:r w:rsidRPr="00CC15B0">
              <w:rPr>
                <w:b w:val="0"/>
                <w:lang w:val="es-ES" w:bidi="es-ES"/>
              </w:rPr>
              <w:t>7.1.11. Por la presente el Cliente da su consentimiento (aceptación) para la ejecución por el Banco de las solicitudes de pago del Banco u otros documentos establecidos por el Banco de Rusia para realizar los derechos previstos en el apartado  7.1.9 y el apartado 7.1.10  de las Condiciones.</w:t>
            </w:r>
          </w:p>
        </w:tc>
      </w:tr>
      <w:tr w:rsidR="00DF7944" w:rsidRPr="006B32C4" w14:paraId="143880B1" w14:textId="031FD1F1" w:rsidTr="00201071">
        <w:tc>
          <w:tcPr>
            <w:tcW w:w="4678" w:type="dxa"/>
            <w:shd w:val="clear" w:color="auto" w:fill="auto"/>
          </w:tcPr>
          <w:p w14:paraId="1883D2BE" w14:textId="77777777" w:rsidR="00DF7944" w:rsidRPr="00201071" w:rsidRDefault="00DF7944" w:rsidP="00DF7944">
            <w:pPr>
              <w:pStyle w:val="20"/>
              <w:spacing w:before="0"/>
              <w:rPr>
                <w:b w:val="0"/>
              </w:rPr>
            </w:pPr>
            <w:r w:rsidRPr="00201071">
              <w:rPr>
                <w:b w:val="0"/>
              </w:rPr>
              <w:t>7.1.12. Отказать Клиенту в принятии к исполнению Распоряжения и/или совершении расходных операций по Счету в случае, если:</w:t>
            </w:r>
          </w:p>
        </w:tc>
        <w:tc>
          <w:tcPr>
            <w:tcW w:w="4678" w:type="dxa"/>
          </w:tcPr>
          <w:p w14:paraId="6E264205" w14:textId="094061A7" w:rsidR="00DF7944" w:rsidRPr="00DF7944" w:rsidRDefault="00DF7944" w:rsidP="00DF7944">
            <w:pPr>
              <w:pStyle w:val="20"/>
              <w:spacing w:before="0"/>
              <w:rPr>
                <w:b w:val="0"/>
                <w:lang w:val="es-ES"/>
              </w:rPr>
            </w:pPr>
            <w:r w:rsidRPr="00CC15B0">
              <w:rPr>
                <w:b w:val="0"/>
                <w:lang w:val="es-ES" w:bidi="es-ES"/>
              </w:rPr>
              <w:t>7.1.12. Denegar al Cliente la aceptación de la Ordenación para su ejecución y/o realización de las operaciones de desembolso con la Cuenta en los siguientes casos:</w:t>
            </w:r>
          </w:p>
        </w:tc>
      </w:tr>
      <w:tr w:rsidR="00DF7944" w:rsidRPr="006B32C4" w14:paraId="648E5881" w14:textId="1B572160" w:rsidTr="00201071">
        <w:tc>
          <w:tcPr>
            <w:tcW w:w="4678" w:type="dxa"/>
            <w:shd w:val="clear" w:color="auto" w:fill="auto"/>
          </w:tcPr>
          <w:p w14:paraId="56ADCC95" w14:textId="77777777" w:rsidR="00DF7944" w:rsidRPr="00201071" w:rsidRDefault="00DF7944" w:rsidP="00DF7944">
            <w:pPr>
              <w:pStyle w:val="20"/>
              <w:spacing w:before="0"/>
              <w:rPr>
                <w:b w:val="0"/>
              </w:rPr>
            </w:pPr>
            <w:r w:rsidRPr="00201071">
              <w:rPr>
                <w:b w:val="0"/>
              </w:rPr>
              <w:t xml:space="preserve">- Клиентом не представлены Банку документы (сведения), необходимые в соответствии с законодательством Российской Федерации и требованиями Банка России для идентификации лица, уполномоченного распоряжаться денежными средствами по Счету с правом подписи, подписавшего соответствующее поручение Клиента о совершении операции, или при </w:t>
            </w:r>
            <w:proofErr w:type="spellStart"/>
            <w:r w:rsidRPr="00201071">
              <w:rPr>
                <w:b w:val="0"/>
              </w:rPr>
              <w:t>непредоставлении</w:t>
            </w:r>
            <w:proofErr w:type="spellEnd"/>
            <w:r w:rsidRPr="00201071">
              <w:rPr>
                <w:b w:val="0"/>
              </w:rPr>
              <w:t xml:space="preserve"> Клиентом в отношении такого лица документов, указанных в п. 7.2.10 Условий;</w:t>
            </w:r>
          </w:p>
        </w:tc>
        <w:tc>
          <w:tcPr>
            <w:tcW w:w="4678" w:type="dxa"/>
          </w:tcPr>
          <w:p w14:paraId="70815875" w14:textId="3B07DE10" w:rsidR="00DF7944" w:rsidRPr="00DF7944" w:rsidRDefault="00DF7944" w:rsidP="00DF7944">
            <w:pPr>
              <w:pStyle w:val="20"/>
              <w:spacing w:before="0"/>
              <w:rPr>
                <w:b w:val="0"/>
                <w:lang w:val="es-ES"/>
              </w:rPr>
            </w:pPr>
            <w:r w:rsidRPr="00CC15B0">
              <w:rPr>
                <w:b w:val="0"/>
                <w:lang w:val="es-ES" w:bidi="es-ES"/>
              </w:rPr>
              <w:t>- el Cliente no ha facilitado al Banco los documentos (la información) necesarios conforme a la legislación de la Federación de Rusia y los requisitos del Banco de Rusia para la debida identificación de la persona autorizada con derecho a firma para hacer uso de los fondos monetarios de la Cuenta, que haya firmado la correspondiente Ordenación del Cliente para la realización de la operación; o en caso de que el Cliente no haya facilitado para tal persona los documentos indicados en el apartado 7.2.10 de las Condiciones;</w:t>
            </w:r>
          </w:p>
        </w:tc>
      </w:tr>
      <w:tr w:rsidR="00DF7944" w:rsidRPr="006B32C4" w14:paraId="6F8CF761" w14:textId="6448A65D" w:rsidTr="00201071">
        <w:tc>
          <w:tcPr>
            <w:tcW w:w="4678" w:type="dxa"/>
            <w:shd w:val="clear" w:color="auto" w:fill="auto"/>
          </w:tcPr>
          <w:p w14:paraId="43E627AD" w14:textId="77777777" w:rsidR="00DF7944" w:rsidRPr="00201071" w:rsidRDefault="00DF7944" w:rsidP="00DF7944">
            <w:pPr>
              <w:pStyle w:val="20"/>
              <w:spacing w:before="0"/>
              <w:rPr>
                <w:b w:val="0"/>
              </w:rPr>
            </w:pPr>
            <w:r w:rsidRPr="00201071">
              <w:rPr>
                <w:b w:val="0"/>
              </w:rPr>
              <w:t>- сумма его Распоряжения, с учетом комиссионного вознаграждения Банка, превышает сумму остатка средств на Счете Клиента на момент поступления такого Распоряжения в Банк;</w:t>
            </w:r>
          </w:p>
        </w:tc>
        <w:tc>
          <w:tcPr>
            <w:tcW w:w="4678" w:type="dxa"/>
          </w:tcPr>
          <w:p w14:paraId="76ED28FB" w14:textId="7CB58DFE" w:rsidR="00DF7944" w:rsidRPr="00DF7944" w:rsidRDefault="00DF7944" w:rsidP="00DF7944">
            <w:pPr>
              <w:pStyle w:val="20"/>
              <w:spacing w:before="0"/>
              <w:rPr>
                <w:b w:val="0"/>
                <w:lang w:val="es-ES"/>
              </w:rPr>
            </w:pPr>
            <w:r w:rsidRPr="00CC15B0">
              <w:rPr>
                <w:b w:val="0"/>
                <w:lang w:val="es-ES" w:bidi="es-ES"/>
              </w:rPr>
              <w:t>- el importe de su Ordenación, considerando la comisión del Banco, supera el saldo restante de los fondos en la Cuenta del Cliente a la fecha de recepción de tal Ordenación por el Banco;</w:t>
            </w:r>
          </w:p>
        </w:tc>
      </w:tr>
      <w:tr w:rsidR="00DF7944" w:rsidRPr="006B32C4" w14:paraId="7924AFE6" w14:textId="2A5C039F" w:rsidTr="00201071">
        <w:tc>
          <w:tcPr>
            <w:tcW w:w="4678" w:type="dxa"/>
            <w:shd w:val="clear" w:color="auto" w:fill="auto"/>
          </w:tcPr>
          <w:p w14:paraId="0DFB34C9" w14:textId="77777777" w:rsidR="00DF7944" w:rsidRPr="00201071" w:rsidRDefault="00DF7944" w:rsidP="00DF7944">
            <w:pPr>
              <w:pStyle w:val="20"/>
              <w:spacing w:before="0"/>
              <w:rPr>
                <w:b w:val="0"/>
              </w:rPr>
            </w:pPr>
            <w:r w:rsidRPr="00201071">
              <w:rPr>
                <w:b w:val="0"/>
              </w:rPr>
              <w:t>- Распоряжение Клиента противоречит требованиям законодательства Российской Федерации, в том числе при нарушении в оформлении Распоряжения;</w:t>
            </w:r>
          </w:p>
        </w:tc>
        <w:tc>
          <w:tcPr>
            <w:tcW w:w="4678" w:type="dxa"/>
          </w:tcPr>
          <w:p w14:paraId="4D5B465E" w14:textId="36DBE8A3" w:rsidR="00DF7944" w:rsidRPr="00DF7944" w:rsidRDefault="00DF7944" w:rsidP="00DF7944">
            <w:pPr>
              <w:pStyle w:val="20"/>
              <w:spacing w:before="0"/>
              <w:rPr>
                <w:b w:val="0"/>
                <w:lang w:val="es-ES"/>
              </w:rPr>
            </w:pPr>
            <w:r w:rsidRPr="00CC15B0">
              <w:rPr>
                <w:b w:val="0"/>
                <w:lang w:val="es-ES" w:bidi="es-ES"/>
              </w:rPr>
              <w:t>- la Ordenación del Cliente contradice a los requisitos de la legislación de la Federación de Rusia, incluidas las irregularidades en la formalización de la Ordenación;</w:t>
            </w:r>
          </w:p>
        </w:tc>
      </w:tr>
      <w:tr w:rsidR="00DF7944" w:rsidRPr="006B32C4" w14:paraId="49F0335C" w14:textId="5546E8E0" w:rsidTr="00201071">
        <w:tc>
          <w:tcPr>
            <w:tcW w:w="4678" w:type="dxa"/>
            <w:shd w:val="clear" w:color="auto" w:fill="auto"/>
          </w:tcPr>
          <w:p w14:paraId="0F7D0331" w14:textId="77777777" w:rsidR="00DF7944" w:rsidRPr="00201071" w:rsidRDefault="00DF7944" w:rsidP="00DF7944">
            <w:pPr>
              <w:pStyle w:val="20"/>
              <w:spacing w:before="0"/>
              <w:rPr>
                <w:b w:val="0"/>
              </w:rPr>
            </w:pPr>
            <w:r w:rsidRPr="00201071">
              <w:rPr>
                <w:b w:val="0"/>
              </w:rPr>
              <w:lastRenderedPageBreak/>
              <w:t>- не представлены информация и документы, требующиеся для осуществления Банком функций агента валютного контроля;</w:t>
            </w:r>
          </w:p>
        </w:tc>
        <w:tc>
          <w:tcPr>
            <w:tcW w:w="4678" w:type="dxa"/>
          </w:tcPr>
          <w:p w14:paraId="4AAE5407" w14:textId="05C435DF" w:rsidR="00DF7944" w:rsidRPr="00DF7944" w:rsidRDefault="00DF7944" w:rsidP="00DF7944">
            <w:pPr>
              <w:pStyle w:val="20"/>
              <w:spacing w:before="0"/>
              <w:rPr>
                <w:b w:val="0"/>
                <w:lang w:val="es-ES"/>
              </w:rPr>
            </w:pPr>
            <w:r w:rsidRPr="00CC15B0">
              <w:rPr>
                <w:b w:val="0"/>
                <w:lang w:val="es-ES" w:bidi="es-ES"/>
              </w:rPr>
              <w:t>- no se han facilitado la información y los documentos necesarios para el ejercicio por el Banco de las funciones del agente de control cambiario;</w:t>
            </w:r>
          </w:p>
        </w:tc>
      </w:tr>
      <w:tr w:rsidR="00DF7944" w:rsidRPr="006B32C4" w14:paraId="595D30B1" w14:textId="48996AAE" w:rsidTr="00201071">
        <w:tc>
          <w:tcPr>
            <w:tcW w:w="4678" w:type="dxa"/>
            <w:shd w:val="clear" w:color="auto" w:fill="auto"/>
          </w:tcPr>
          <w:p w14:paraId="1EEF31FB"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t xml:space="preserve">- </w:t>
            </w:r>
            <w:r w:rsidRPr="00201071">
              <w:rPr>
                <w:rFonts w:ascii="Times New Roman" w:hAnsi="Times New Roman" w:cs="Times New Roman"/>
                <w:sz w:val="28"/>
                <w:szCs w:val="28"/>
              </w:rPr>
              <w:t>у Банка в соответствии с Федеральным законом №115-ФЗ возникли подозрения, что операция совершается в целях легализации (отмывания) доходов, полученных преступным путем, или финансирования терроризма;</w:t>
            </w:r>
          </w:p>
        </w:tc>
        <w:tc>
          <w:tcPr>
            <w:tcW w:w="4678" w:type="dxa"/>
          </w:tcPr>
          <w:p w14:paraId="02807FA8" w14:textId="4304133E" w:rsidR="00DF7944" w:rsidRPr="00DF7944" w:rsidRDefault="00DF7944" w:rsidP="00DF7944">
            <w:pPr>
              <w:autoSpaceDE w:val="0"/>
              <w:autoSpaceDN w:val="0"/>
              <w:adjustRightInd w:val="0"/>
              <w:jc w:val="both"/>
              <w:rPr>
                <w:lang w:val="es-ES"/>
              </w:rPr>
            </w:pPr>
            <w:r w:rsidRPr="00CC15B0">
              <w:rPr>
                <w:rFonts w:ascii="Times New Roman" w:hAnsi="Times New Roman" w:cs="Times New Roman"/>
                <w:lang w:val="es-ES" w:bidi="es-ES"/>
              </w:rPr>
              <w:t xml:space="preserve">- </w:t>
            </w:r>
            <w:r w:rsidRPr="00CC15B0">
              <w:rPr>
                <w:rFonts w:ascii="Times New Roman" w:hAnsi="Times New Roman" w:cs="Times New Roman"/>
                <w:sz w:val="28"/>
                <w:lang w:val="es-ES" w:bidi="es-ES"/>
              </w:rPr>
              <w:t>si el Banco sospecha, conforme a lo expuesto en la Ley Federal No.115-FZ, que la operación se lleva a cabo a fines de blanqueo (lavado) de capitales y financiación del terrorismo;</w:t>
            </w:r>
          </w:p>
        </w:tc>
      </w:tr>
      <w:tr w:rsidR="00DF7944" w:rsidRPr="006B32C4" w14:paraId="16CAABCC" w14:textId="1BC3389E" w:rsidTr="00201071">
        <w:tc>
          <w:tcPr>
            <w:tcW w:w="4678" w:type="dxa"/>
            <w:shd w:val="clear" w:color="auto" w:fill="auto"/>
          </w:tcPr>
          <w:p w14:paraId="6721CD37" w14:textId="77777777" w:rsidR="00DF7944" w:rsidRPr="00201071" w:rsidRDefault="00DF7944" w:rsidP="00DF7944">
            <w:pPr>
              <w:pStyle w:val="a3"/>
              <w:widowControl w:val="0"/>
              <w:numPr>
                <w:ilvl w:val="0"/>
                <w:numId w:val="24"/>
              </w:numPr>
              <w:tabs>
                <w:tab w:val="left" w:pos="284"/>
                <w:tab w:val="left" w:pos="851"/>
              </w:tabs>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hAnsi="Times New Roman" w:cs="Times New Roman"/>
                <w:sz w:val="28"/>
                <w:szCs w:val="28"/>
              </w:rPr>
              <w:t xml:space="preserve">Банк не может завершить обновление сведений, полученных в результате идентификации Клиента, представителя Клиента, выгодоприобретателя и </w:t>
            </w:r>
            <w:proofErr w:type="spellStart"/>
            <w:r w:rsidRPr="00201071">
              <w:rPr>
                <w:rFonts w:ascii="Times New Roman" w:hAnsi="Times New Roman" w:cs="Times New Roman"/>
                <w:sz w:val="28"/>
                <w:szCs w:val="28"/>
              </w:rPr>
              <w:t>бенефициарного</w:t>
            </w:r>
            <w:proofErr w:type="spellEnd"/>
            <w:r w:rsidRPr="00201071">
              <w:rPr>
                <w:rFonts w:ascii="Times New Roman" w:hAnsi="Times New Roman" w:cs="Times New Roman"/>
                <w:sz w:val="28"/>
                <w:szCs w:val="28"/>
              </w:rPr>
              <w:t xml:space="preserve"> владельца по причине действия (бездействия) Клиента (п.7.2.9 Условий).</w:t>
            </w:r>
          </w:p>
        </w:tc>
        <w:tc>
          <w:tcPr>
            <w:tcW w:w="4678" w:type="dxa"/>
          </w:tcPr>
          <w:p w14:paraId="2CACA532" w14:textId="08E89E43" w:rsidR="00DF7944" w:rsidRPr="00DF7944" w:rsidRDefault="00DF7944" w:rsidP="00DF7944">
            <w:pPr>
              <w:pStyle w:val="a3"/>
              <w:widowControl w:val="0"/>
              <w:numPr>
                <w:ilvl w:val="0"/>
                <w:numId w:val="24"/>
              </w:numPr>
              <w:tabs>
                <w:tab w:val="left" w:pos="284"/>
                <w:tab w:val="left" w:pos="851"/>
              </w:tabs>
              <w:autoSpaceDE w:val="0"/>
              <w:autoSpaceDN w:val="0"/>
              <w:adjustRightInd w:val="0"/>
              <w:ind w:left="0" w:firstLine="567"/>
              <w:jc w:val="both"/>
              <w:rPr>
                <w:rFonts w:ascii="Times New Roman" w:hAnsi="Times New Roman" w:cs="Times New Roman"/>
                <w:sz w:val="28"/>
                <w:szCs w:val="28"/>
                <w:lang w:val="es-ES"/>
              </w:rPr>
            </w:pPr>
            <w:r w:rsidRPr="00CC15B0">
              <w:rPr>
                <w:rFonts w:ascii="Times New Roman" w:hAnsi="Times New Roman" w:cs="Times New Roman"/>
                <w:sz w:val="28"/>
                <w:lang w:val="es-ES" w:bidi="es-ES"/>
              </w:rPr>
              <w:t>Si el Banco no puede finalizar la actualización de los datos obtenidos durante la identificación del Cliente, representante del Cliente, beneficiario y propietario real a causa de la acción (omisión) del Cliente (apartado 7.2.9 de las Condiciones).</w:t>
            </w:r>
          </w:p>
        </w:tc>
      </w:tr>
      <w:tr w:rsidR="00DF7944" w:rsidRPr="006B32C4" w14:paraId="017E3466" w14:textId="14B11F1E" w:rsidTr="00201071">
        <w:tc>
          <w:tcPr>
            <w:tcW w:w="4678" w:type="dxa"/>
            <w:shd w:val="clear" w:color="auto" w:fill="auto"/>
          </w:tcPr>
          <w:p w14:paraId="782D6B67" w14:textId="77777777" w:rsidR="00DF7944" w:rsidRPr="00201071" w:rsidRDefault="00DF7944" w:rsidP="00DF7944">
            <w:pPr>
              <w:pStyle w:val="20"/>
              <w:spacing w:before="0"/>
              <w:rPr>
                <w:b w:val="0"/>
              </w:rPr>
            </w:pPr>
            <w:r w:rsidRPr="00201071">
              <w:rPr>
                <w:b w:val="0"/>
              </w:rPr>
              <w:t xml:space="preserve">7.1.13. В случае бесспорно ошибочной записи, произведенной Банком, осуществлять исправления по Счету/Карточному счету путем кредитования или без дополнительных распоряжений или подтверждений Клиента путем </w:t>
            </w:r>
            <w:proofErr w:type="spellStart"/>
            <w:r w:rsidRPr="00201071">
              <w:rPr>
                <w:b w:val="0"/>
              </w:rPr>
              <w:t>дебетования</w:t>
            </w:r>
            <w:proofErr w:type="spellEnd"/>
            <w:r w:rsidRPr="00201071">
              <w:rPr>
                <w:b w:val="0"/>
              </w:rPr>
              <w:t xml:space="preserve"> Счета/Карточного счета.</w:t>
            </w:r>
          </w:p>
        </w:tc>
        <w:tc>
          <w:tcPr>
            <w:tcW w:w="4678" w:type="dxa"/>
          </w:tcPr>
          <w:p w14:paraId="18EE3369" w14:textId="70B56FDC" w:rsidR="00DF7944" w:rsidRPr="00DF7944" w:rsidRDefault="00DF7944" w:rsidP="00DF7944">
            <w:pPr>
              <w:pStyle w:val="20"/>
              <w:spacing w:before="0"/>
              <w:rPr>
                <w:b w:val="0"/>
                <w:lang w:val="es-ES"/>
              </w:rPr>
            </w:pPr>
            <w:r w:rsidRPr="00CC15B0">
              <w:rPr>
                <w:b w:val="0"/>
                <w:lang w:val="es-ES" w:bidi="es-ES"/>
              </w:rPr>
              <w:t>7.1.13. En caso del asiento indudablemente erróneo realizado por el Banco, efectuar las correcciones de la Cuenta/Cuenta de Tarjeta a través del crédito o débito de la Cuenta/Cuenta de Tarjeta sin la ordenación o confirmación adicional del Cliente.</w:t>
            </w:r>
          </w:p>
        </w:tc>
      </w:tr>
      <w:tr w:rsidR="00DF7944" w:rsidRPr="006B32C4" w14:paraId="416AC4DB" w14:textId="207E83C6" w:rsidTr="00201071">
        <w:tc>
          <w:tcPr>
            <w:tcW w:w="4678" w:type="dxa"/>
            <w:shd w:val="clear" w:color="auto" w:fill="auto"/>
          </w:tcPr>
          <w:p w14:paraId="61ACE8C5" w14:textId="77777777" w:rsidR="00DF7944" w:rsidRPr="00201071" w:rsidRDefault="00DF7944" w:rsidP="00DF7944">
            <w:pPr>
              <w:pStyle w:val="20"/>
              <w:spacing w:before="0"/>
              <w:rPr>
                <w:b w:val="0"/>
              </w:rPr>
            </w:pPr>
            <w:r w:rsidRPr="00201071">
              <w:rPr>
                <w:b w:val="0"/>
              </w:rPr>
              <w:t>7.1.14. Расторгнуть Договор в соответствии с законодательством Российской Федерации, в том числе в случае принятия Банком двух и более решений об отказе в выполнении распоряжения Клиента о совершении операций в соответствии с Федеральным законом 115-ФЗ.</w:t>
            </w:r>
          </w:p>
        </w:tc>
        <w:tc>
          <w:tcPr>
            <w:tcW w:w="4678" w:type="dxa"/>
          </w:tcPr>
          <w:p w14:paraId="2BED1D6A" w14:textId="10663784" w:rsidR="00DF7944" w:rsidRPr="00DF7944" w:rsidRDefault="00DF7944" w:rsidP="00DF7944">
            <w:pPr>
              <w:pStyle w:val="20"/>
              <w:spacing w:before="0"/>
              <w:rPr>
                <w:b w:val="0"/>
                <w:lang w:val="es-ES"/>
              </w:rPr>
            </w:pPr>
            <w:r w:rsidRPr="00CC15B0">
              <w:rPr>
                <w:b w:val="0"/>
                <w:lang w:val="es-ES" w:bidi="es-ES"/>
              </w:rPr>
              <w:t>7.1.14. Rescindir el contrato conforme a la legislación de la Federación de Rusia, incluso en el caso de que se hayan tomado por Banco dos o más decisiones de denegar la ejecución de la ordenación del cliente para la realización de las operaciones conforme a la Ley Federal No.115-FZ.</w:t>
            </w:r>
          </w:p>
        </w:tc>
      </w:tr>
      <w:tr w:rsidR="00DF7944" w:rsidRPr="006B32C4" w14:paraId="2A9220C7" w14:textId="6F47102B" w:rsidTr="00201071">
        <w:tc>
          <w:tcPr>
            <w:tcW w:w="4678" w:type="dxa"/>
            <w:shd w:val="clear" w:color="auto" w:fill="auto"/>
          </w:tcPr>
          <w:p w14:paraId="380ECB18" w14:textId="77777777" w:rsidR="00DF7944" w:rsidRPr="00201071" w:rsidRDefault="00DF7944" w:rsidP="00DF7944">
            <w:pPr>
              <w:pStyle w:val="21"/>
              <w:tabs>
                <w:tab w:val="clear" w:pos="720"/>
                <w:tab w:val="clear" w:pos="926"/>
                <w:tab w:val="left" w:pos="708"/>
              </w:tabs>
              <w:spacing w:before="0" w:after="0"/>
              <w:ind w:left="0" w:firstLine="0"/>
              <w:rPr>
                <w:sz w:val="28"/>
                <w:szCs w:val="28"/>
              </w:rPr>
            </w:pPr>
            <w:r w:rsidRPr="00201071">
              <w:rPr>
                <w:sz w:val="28"/>
                <w:szCs w:val="28"/>
              </w:rPr>
              <w:t>7.1.15.</w:t>
            </w:r>
            <w:r w:rsidRPr="00201071">
              <w:t xml:space="preserve"> </w:t>
            </w:r>
            <w:r w:rsidRPr="00201071">
              <w:rPr>
                <w:sz w:val="28"/>
                <w:szCs w:val="28"/>
              </w:rPr>
              <w:t>Без дополнительных распоряжений со стороны Клиента удерживать со Счета налог на доходы иностранных юридических лиц при условии, что Банк является источником выплаты указанных доходов (налоговым агентом):</w:t>
            </w:r>
          </w:p>
        </w:tc>
        <w:tc>
          <w:tcPr>
            <w:tcW w:w="4678" w:type="dxa"/>
          </w:tcPr>
          <w:p w14:paraId="639D6051" w14:textId="281F2A9A" w:rsidR="00DF7944" w:rsidRPr="00DF7944" w:rsidRDefault="00DF7944" w:rsidP="00DF7944">
            <w:pPr>
              <w:pStyle w:val="21"/>
              <w:tabs>
                <w:tab w:val="clear" w:pos="720"/>
                <w:tab w:val="clear" w:pos="926"/>
                <w:tab w:val="left" w:pos="708"/>
              </w:tabs>
              <w:spacing w:before="0" w:after="0"/>
              <w:ind w:left="0" w:firstLine="0"/>
              <w:rPr>
                <w:sz w:val="28"/>
                <w:szCs w:val="28"/>
                <w:lang w:val="es-ES"/>
              </w:rPr>
            </w:pPr>
            <w:r w:rsidRPr="00CC15B0">
              <w:rPr>
                <w:sz w:val="28"/>
                <w:lang w:val="es-ES" w:bidi="es-ES"/>
              </w:rPr>
              <w:t>7.1.15.</w:t>
            </w:r>
            <w:r w:rsidRPr="00CC15B0">
              <w:rPr>
                <w:lang w:val="es-ES" w:bidi="es-ES"/>
              </w:rPr>
              <w:t xml:space="preserve"> </w:t>
            </w:r>
            <w:r w:rsidRPr="00CC15B0">
              <w:rPr>
                <w:sz w:val="28"/>
                <w:lang w:val="es-ES" w:bidi="es-ES"/>
              </w:rPr>
              <w:t>Sin ordenaciones adicionales del Cliente retener de la Cuenta los impuestos a las rentas de personas jurídicas extranjeras a condición de que el Banco sea la fuente de pago de los impuestos indicados (agente fiscal):</w:t>
            </w:r>
          </w:p>
        </w:tc>
      </w:tr>
      <w:tr w:rsidR="00DF7944" w:rsidRPr="006B32C4" w14:paraId="784861A4" w14:textId="18115F40" w:rsidTr="00201071">
        <w:tc>
          <w:tcPr>
            <w:tcW w:w="4678" w:type="dxa"/>
            <w:shd w:val="clear" w:color="auto" w:fill="auto"/>
          </w:tcPr>
          <w:p w14:paraId="43002997" w14:textId="77777777" w:rsidR="00DF7944" w:rsidRPr="00201071" w:rsidRDefault="00DF7944" w:rsidP="00DF7944">
            <w:pPr>
              <w:pStyle w:val="21"/>
              <w:numPr>
                <w:ilvl w:val="0"/>
                <w:numId w:val="10"/>
              </w:numPr>
              <w:tabs>
                <w:tab w:val="clear" w:pos="926"/>
                <w:tab w:val="left" w:pos="708"/>
              </w:tabs>
              <w:spacing w:before="0" w:after="0"/>
              <w:ind w:left="0" w:firstLine="567"/>
              <w:rPr>
                <w:sz w:val="28"/>
                <w:szCs w:val="28"/>
              </w:rPr>
            </w:pPr>
            <w:r w:rsidRPr="00DF7944">
              <w:rPr>
                <w:sz w:val="28"/>
                <w:szCs w:val="28"/>
                <w:lang w:val="es-ES"/>
              </w:rPr>
              <w:lastRenderedPageBreak/>
              <w:t xml:space="preserve"> </w:t>
            </w:r>
            <w:r w:rsidRPr="00201071">
              <w:rPr>
                <w:sz w:val="28"/>
                <w:szCs w:val="28"/>
              </w:rPr>
              <w:t xml:space="preserve">по ставке налога, установленной законодательством Российской Федерации, если Клиентом не предоставлены документы, свидетельствующие о регистрации в налоговых целях иностранного юридического лица на территории Российской Федерации или документы, подтверждающие освобождение от налогообложения пассивных доходов от источника в Российской Федерации; </w:t>
            </w:r>
          </w:p>
        </w:tc>
        <w:tc>
          <w:tcPr>
            <w:tcW w:w="4678" w:type="dxa"/>
          </w:tcPr>
          <w:p w14:paraId="32DDE0B3" w14:textId="1FDDFD5F" w:rsidR="00DF7944" w:rsidRPr="00DF7944" w:rsidRDefault="00DF7944" w:rsidP="00DF7944">
            <w:pPr>
              <w:pStyle w:val="21"/>
              <w:numPr>
                <w:ilvl w:val="0"/>
                <w:numId w:val="10"/>
              </w:numPr>
              <w:tabs>
                <w:tab w:val="clear" w:pos="926"/>
                <w:tab w:val="left" w:pos="708"/>
              </w:tabs>
              <w:spacing w:before="0" w:after="0"/>
              <w:ind w:left="0" w:firstLine="567"/>
              <w:rPr>
                <w:sz w:val="28"/>
                <w:szCs w:val="28"/>
                <w:lang w:val="es-ES"/>
              </w:rPr>
            </w:pPr>
            <w:r w:rsidRPr="00DF7944">
              <w:rPr>
                <w:sz w:val="28"/>
                <w:lang w:bidi="es-ES"/>
              </w:rPr>
              <w:t xml:space="preserve"> </w:t>
            </w:r>
            <w:r w:rsidRPr="00CC15B0">
              <w:rPr>
                <w:sz w:val="28"/>
                <w:lang w:val="es-ES" w:bidi="es-ES"/>
              </w:rPr>
              <w:t xml:space="preserve">conforme a la tasa de impuesto establecida en la legislación de la Federación de Rusia, en caso de que el Cliente no haya facilitado los documentos que certifiquen el registro de la persona jurídica con fines tributarios en el territorio de la Federación de Rusia, o los documentos que confirmen la exención del pago de los impuestos por los ingresos pasivos de la fuente en la Federación de Rusia; </w:t>
            </w:r>
          </w:p>
        </w:tc>
      </w:tr>
      <w:tr w:rsidR="00DF7944" w:rsidRPr="006B32C4" w14:paraId="4842DACA" w14:textId="5AFB8AA1" w:rsidTr="00201071">
        <w:tc>
          <w:tcPr>
            <w:tcW w:w="4678" w:type="dxa"/>
            <w:shd w:val="clear" w:color="auto" w:fill="auto"/>
          </w:tcPr>
          <w:p w14:paraId="0BD6BDFA" w14:textId="77777777" w:rsidR="00DF7944" w:rsidRPr="00201071" w:rsidRDefault="00DF7944" w:rsidP="00DF7944">
            <w:pPr>
              <w:pStyle w:val="21"/>
              <w:numPr>
                <w:ilvl w:val="0"/>
                <w:numId w:val="10"/>
              </w:numPr>
              <w:tabs>
                <w:tab w:val="clear" w:pos="926"/>
                <w:tab w:val="left" w:pos="708"/>
              </w:tabs>
              <w:spacing w:before="0" w:after="0"/>
              <w:ind w:left="0" w:firstLine="567"/>
              <w:rPr>
                <w:sz w:val="28"/>
                <w:szCs w:val="28"/>
              </w:rPr>
            </w:pPr>
            <w:r w:rsidRPr="00DF7944">
              <w:rPr>
                <w:sz w:val="28"/>
                <w:szCs w:val="28"/>
                <w:lang w:val="es-ES"/>
              </w:rPr>
              <w:t xml:space="preserve"> </w:t>
            </w:r>
            <w:r w:rsidRPr="00201071">
              <w:rPr>
                <w:sz w:val="28"/>
                <w:szCs w:val="28"/>
              </w:rPr>
              <w:t>по пониженной/льготной ставке налога (в установленных законодательством Российской Федерации случаях), если Клиентом предоставлены надлежащим образом оформленные документы, подтверждающие постоянное местонахождение Клиента в государстве, с которым Российская Федерация имеет международный договор Российской Федерации по вопросам налогообложения, а так же документы подтверждающие, что Клиент имеет фактическое право на получение соответствующего дохода и не имеет обязательств перед третьими лицами по перечислению полученных доходов.</w:t>
            </w:r>
          </w:p>
        </w:tc>
        <w:tc>
          <w:tcPr>
            <w:tcW w:w="4678" w:type="dxa"/>
          </w:tcPr>
          <w:p w14:paraId="380E10D8" w14:textId="24B47818" w:rsidR="00DF7944" w:rsidRPr="00DF7944" w:rsidRDefault="00DF7944" w:rsidP="00DF7944">
            <w:pPr>
              <w:pStyle w:val="21"/>
              <w:numPr>
                <w:ilvl w:val="0"/>
                <w:numId w:val="10"/>
              </w:numPr>
              <w:tabs>
                <w:tab w:val="clear" w:pos="926"/>
                <w:tab w:val="left" w:pos="708"/>
              </w:tabs>
              <w:spacing w:before="0" w:after="0"/>
              <w:ind w:left="0" w:firstLine="567"/>
              <w:rPr>
                <w:sz w:val="28"/>
                <w:szCs w:val="28"/>
                <w:lang w:val="es-ES"/>
              </w:rPr>
            </w:pPr>
            <w:r w:rsidRPr="00DF7944">
              <w:rPr>
                <w:sz w:val="28"/>
                <w:lang w:bidi="es-ES"/>
              </w:rPr>
              <w:t xml:space="preserve"> </w:t>
            </w:r>
            <w:r w:rsidRPr="00CC15B0">
              <w:rPr>
                <w:sz w:val="28"/>
                <w:lang w:val="es-ES" w:bidi="es-ES"/>
              </w:rPr>
              <w:t>conforme a la tasa de impuesto reducida/preferencial (en los casos establecidos en la legislación de la Federación de Rusia), en caso de que el Cliente haya facilitado los documentos debidamente tramitados que certifiquen la residencia del Cliente en el territorio del país con el cual la Federación de Rusia tenga celebrado el contrato internacional sobre los asuntos tributarios, asimismo los documentos que confirmen que el Cliente tiene el derecho real a obtener los ingresos y no tiene obligaciones ante terceros en cuanto a la transferencia de los ingresos obtenidos.</w:t>
            </w:r>
          </w:p>
        </w:tc>
      </w:tr>
      <w:tr w:rsidR="00DF7944" w:rsidRPr="006B32C4" w14:paraId="1D80EC9D" w14:textId="10D17F80" w:rsidTr="00201071">
        <w:tc>
          <w:tcPr>
            <w:tcW w:w="4678" w:type="dxa"/>
            <w:shd w:val="clear" w:color="auto" w:fill="auto"/>
          </w:tcPr>
          <w:p w14:paraId="47D04F59" w14:textId="77777777" w:rsidR="00DF7944" w:rsidRPr="00201071" w:rsidRDefault="00DF7944" w:rsidP="00DF7944">
            <w:pPr>
              <w:pStyle w:val="20"/>
              <w:spacing w:before="0"/>
              <w:rPr>
                <w:b w:val="0"/>
              </w:rPr>
            </w:pPr>
            <w:r w:rsidRPr="00201071">
              <w:rPr>
                <w:b w:val="0"/>
              </w:rPr>
              <w:t>7.1.16. Изменять в одностороннем порядке номер Счета/Карточного счета Клиента, предварительно уведомив Клиента, если необходимость таких изменений вызвана обязательными для Банка положениями законодательства Российской Федерации и/или нормативными актами Банка России, а также изменением реквизитов Банка.</w:t>
            </w:r>
          </w:p>
        </w:tc>
        <w:tc>
          <w:tcPr>
            <w:tcW w:w="4678" w:type="dxa"/>
          </w:tcPr>
          <w:p w14:paraId="01E4FC16" w14:textId="74DF3DD0" w:rsidR="00DF7944" w:rsidRPr="00DF7944" w:rsidRDefault="00DF7944" w:rsidP="00DF7944">
            <w:pPr>
              <w:pStyle w:val="20"/>
              <w:spacing w:before="0"/>
              <w:rPr>
                <w:b w:val="0"/>
                <w:lang w:val="es-ES"/>
              </w:rPr>
            </w:pPr>
            <w:r w:rsidRPr="00CC15B0">
              <w:rPr>
                <w:b w:val="0"/>
                <w:lang w:val="es-ES" w:bidi="es-ES"/>
              </w:rPr>
              <w:t>7.1.16. Cambiar unilateralmente el número de la Cuenta / Cuenta de Tarjeta del Cliente, previa notificación del Cliente, en caso de que la necesidad de tales cambios se deba a las normas de la legislación de la Federación de Rusia y/o normativas del Banco de Rusia, obligatorias para el Banco, además de la modificación de los datos del Banco.</w:t>
            </w:r>
          </w:p>
        </w:tc>
      </w:tr>
      <w:tr w:rsidR="00DF7944" w:rsidRPr="006B32C4" w14:paraId="483A84A5" w14:textId="504D496D" w:rsidTr="00201071">
        <w:tc>
          <w:tcPr>
            <w:tcW w:w="4678" w:type="dxa"/>
            <w:shd w:val="clear" w:color="auto" w:fill="auto"/>
          </w:tcPr>
          <w:p w14:paraId="7602105C" w14:textId="77777777" w:rsidR="00DF7944" w:rsidRPr="00201071" w:rsidRDefault="00DF7944" w:rsidP="00DF7944">
            <w:pPr>
              <w:pStyle w:val="20"/>
              <w:spacing w:before="0"/>
              <w:rPr>
                <w:b w:val="0"/>
              </w:rPr>
            </w:pPr>
            <w:r w:rsidRPr="00201071">
              <w:rPr>
                <w:b w:val="0"/>
              </w:rPr>
              <w:t xml:space="preserve">7.1.17. Осуществлять аудио (видео) запись при проведении операций и осуществлении иных действий с </w:t>
            </w:r>
            <w:r w:rsidRPr="00201071">
              <w:rPr>
                <w:b w:val="0"/>
              </w:rPr>
              <w:lastRenderedPageBreak/>
              <w:t xml:space="preserve">Картами, а также в своих помещениях и на своих устройствах (в </w:t>
            </w:r>
            <w:proofErr w:type="spellStart"/>
            <w:r w:rsidRPr="00201071">
              <w:rPr>
                <w:b w:val="0"/>
              </w:rPr>
              <w:t>т.ч</w:t>
            </w:r>
            <w:proofErr w:type="spellEnd"/>
            <w:r w:rsidRPr="00201071">
              <w:rPr>
                <w:b w:val="0"/>
              </w:rPr>
              <w:t>. телефонах), без дополнительного уведомления Держателя. Указанные записи могут быть использованы в качестве доказательств при урегулировании споров по Договору между Клиентом и Банком.</w:t>
            </w:r>
          </w:p>
        </w:tc>
        <w:tc>
          <w:tcPr>
            <w:tcW w:w="4678" w:type="dxa"/>
          </w:tcPr>
          <w:p w14:paraId="6053389C" w14:textId="1B7DDC44" w:rsidR="00DF7944" w:rsidRPr="00DF7944" w:rsidRDefault="00DF7944" w:rsidP="00DF7944">
            <w:pPr>
              <w:pStyle w:val="20"/>
              <w:spacing w:before="0"/>
              <w:rPr>
                <w:b w:val="0"/>
                <w:lang w:val="es-ES"/>
              </w:rPr>
            </w:pPr>
            <w:r w:rsidRPr="00CC15B0">
              <w:rPr>
                <w:b w:val="0"/>
                <w:lang w:val="es-ES" w:bidi="es-ES"/>
              </w:rPr>
              <w:lastRenderedPageBreak/>
              <w:t xml:space="preserve">7.1.17. Realizar grabaciones de audio (vídeo) a la hora de realizar operaciones y efectuar otras acciones con las </w:t>
            </w:r>
            <w:r w:rsidRPr="00CC15B0">
              <w:rPr>
                <w:b w:val="0"/>
                <w:lang w:val="es-ES" w:bidi="es-ES"/>
              </w:rPr>
              <w:lastRenderedPageBreak/>
              <w:t>Tarjetas, asimismo dentro de sus instalaciones y en sus equipos, sin notificación adicional del Titular. Las grabaciones indicadas pueden usarse en calidad de pruebas a la hora de arreglar las disputas según el Contrato entre el Cliente y el Banco.</w:t>
            </w:r>
          </w:p>
        </w:tc>
      </w:tr>
      <w:tr w:rsidR="00DF7944" w:rsidRPr="006B32C4" w14:paraId="70A159FB" w14:textId="5AB85034" w:rsidTr="00201071">
        <w:tc>
          <w:tcPr>
            <w:tcW w:w="4678" w:type="dxa"/>
            <w:shd w:val="clear" w:color="auto" w:fill="auto"/>
          </w:tcPr>
          <w:p w14:paraId="07FF8516" w14:textId="77777777" w:rsidR="00DF7944" w:rsidRPr="00201071" w:rsidRDefault="00DF7944" w:rsidP="00DF7944">
            <w:pPr>
              <w:pStyle w:val="20"/>
              <w:spacing w:before="0"/>
              <w:rPr>
                <w:b w:val="0"/>
              </w:rPr>
            </w:pPr>
            <w:r w:rsidRPr="00201071">
              <w:rPr>
                <w:b w:val="0"/>
              </w:rPr>
              <w:lastRenderedPageBreak/>
              <w:t>7.1.18. Банк оставляет за собой право в любой момент по собственному усмотрению изменять набор операций, услуг и функций, связанных с использованием Карты. Возможности по использованию Карты в Банкоматах Банка могут быть недоступны в полном объеме в Банкоматах других банков. Клиент/Держатель уведомлен о том, что не все организации торговли (услуг) могут принимать к оплате Карту любого типа, и что они могут вводить ограничения по суммам проводимым Держателем операций и порядку идентификации Держателей Карт. Банк не несет ответственности в связи с такими ограничениями или порядком идентификации Держателя, вводимых организациями торговли (услуг), а также другими кредитными организациями.</w:t>
            </w:r>
          </w:p>
        </w:tc>
        <w:tc>
          <w:tcPr>
            <w:tcW w:w="4678" w:type="dxa"/>
          </w:tcPr>
          <w:p w14:paraId="3312CC10" w14:textId="023A2FAF" w:rsidR="00DF7944" w:rsidRPr="00DF7944" w:rsidRDefault="00DF7944" w:rsidP="00DF7944">
            <w:pPr>
              <w:pStyle w:val="20"/>
              <w:spacing w:before="0"/>
              <w:rPr>
                <w:b w:val="0"/>
                <w:lang w:val="es-ES"/>
              </w:rPr>
            </w:pPr>
            <w:r w:rsidRPr="00CC15B0">
              <w:rPr>
                <w:b w:val="0"/>
                <w:lang w:val="es-ES" w:bidi="es-ES"/>
              </w:rPr>
              <w:t>7.1.18. El Banco se reserva el derecho a cambiar libremente en cualquier momento el conjunto de operaciones, servicios y funciones relacionados con el uso de la Tarjeta. Las posibilidades del uso de la Tarjeta en los Cajeros automáticos del Banco pueden ser no disponibles por completo en los Cajeros automáticos de otros bancos. Al Cliente/Titular le han notificado que no todas las organizaciones comerciales (servicios) pueden aceptar para el pago la Tarjeta de cualquier clase y que pueden imponer restricciones en cuanto a los importes de operaciones realizadas por el Titular y orden de identificación de los Titulares de las Tarjetas. El Banco no asume la responsabilidad a causa de tales restricciones o régimen de identificación de los Titulares que se establecen por las Organizaciones comerciales (de servicios) y también por otras entidades crediticias.</w:t>
            </w:r>
          </w:p>
        </w:tc>
      </w:tr>
      <w:tr w:rsidR="00DF7944" w:rsidRPr="006B32C4" w14:paraId="735BDB47" w14:textId="047305CF" w:rsidTr="00201071">
        <w:tc>
          <w:tcPr>
            <w:tcW w:w="4678" w:type="dxa"/>
            <w:shd w:val="clear" w:color="auto" w:fill="auto"/>
          </w:tcPr>
          <w:p w14:paraId="7905ECD7" w14:textId="77777777" w:rsidR="00DF7944" w:rsidRPr="00201071" w:rsidRDefault="00DF7944" w:rsidP="00DF7944">
            <w:pPr>
              <w:pStyle w:val="20"/>
              <w:spacing w:before="0"/>
              <w:rPr>
                <w:b w:val="0"/>
              </w:rPr>
            </w:pPr>
            <w:r w:rsidRPr="00201071">
              <w:rPr>
                <w:b w:val="0"/>
              </w:rPr>
              <w:t>7.2. Права и обязанности Клиента</w:t>
            </w:r>
          </w:p>
        </w:tc>
        <w:tc>
          <w:tcPr>
            <w:tcW w:w="4678" w:type="dxa"/>
          </w:tcPr>
          <w:p w14:paraId="5FB2FAFF" w14:textId="022AC246" w:rsidR="00DF7944" w:rsidRPr="00DF7944" w:rsidRDefault="00DF7944" w:rsidP="00DF7944">
            <w:pPr>
              <w:pStyle w:val="20"/>
              <w:spacing w:before="0"/>
              <w:rPr>
                <w:b w:val="0"/>
                <w:lang w:val="es-ES"/>
              </w:rPr>
            </w:pPr>
            <w:r w:rsidRPr="00CC15B0">
              <w:rPr>
                <w:b w:val="0"/>
                <w:lang w:val="es-ES" w:bidi="es-ES"/>
              </w:rPr>
              <w:t>7.2. Derechos y obligaciones del Cliente</w:t>
            </w:r>
          </w:p>
        </w:tc>
      </w:tr>
      <w:tr w:rsidR="00DF7944" w:rsidRPr="006B32C4" w14:paraId="3E7B6A5E" w14:textId="1D18EF59" w:rsidTr="00201071">
        <w:tc>
          <w:tcPr>
            <w:tcW w:w="4678" w:type="dxa"/>
            <w:shd w:val="clear" w:color="auto" w:fill="auto"/>
          </w:tcPr>
          <w:p w14:paraId="25F837A5" w14:textId="77777777" w:rsidR="00DF7944" w:rsidRPr="00201071" w:rsidRDefault="00DF7944" w:rsidP="00DF7944">
            <w:pPr>
              <w:pStyle w:val="20"/>
              <w:spacing w:before="0"/>
              <w:rPr>
                <w:b w:val="0"/>
              </w:rPr>
            </w:pPr>
            <w:r w:rsidRPr="00201071">
              <w:rPr>
                <w:b w:val="0"/>
              </w:rPr>
              <w:t>Клиент обязуется:</w:t>
            </w:r>
          </w:p>
        </w:tc>
        <w:tc>
          <w:tcPr>
            <w:tcW w:w="4678" w:type="dxa"/>
          </w:tcPr>
          <w:p w14:paraId="5EFB9EC8" w14:textId="68D82154" w:rsidR="00DF7944" w:rsidRPr="00DF7944" w:rsidRDefault="00DF7944" w:rsidP="00DF7944">
            <w:pPr>
              <w:pStyle w:val="20"/>
              <w:spacing w:before="0"/>
              <w:rPr>
                <w:b w:val="0"/>
                <w:lang w:val="es-ES"/>
              </w:rPr>
            </w:pPr>
            <w:r w:rsidRPr="00CC15B0">
              <w:rPr>
                <w:b w:val="0"/>
                <w:lang w:val="es-ES" w:bidi="es-ES"/>
              </w:rPr>
              <w:t>El Cliente se compromete a:</w:t>
            </w:r>
          </w:p>
        </w:tc>
      </w:tr>
      <w:tr w:rsidR="00DF7944" w:rsidRPr="006B32C4" w14:paraId="32CC490B" w14:textId="6450F39C" w:rsidTr="00201071">
        <w:tc>
          <w:tcPr>
            <w:tcW w:w="4678" w:type="dxa"/>
            <w:shd w:val="clear" w:color="auto" w:fill="auto"/>
          </w:tcPr>
          <w:p w14:paraId="1FAC5F2F" w14:textId="77777777" w:rsidR="00DF7944" w:rsidRPr="00201071" w:rsidRDefault="00DF7944" w:rsidP="00DF7944">
            <w:pPr>
              <w:pStyle w:val="20"/>
              <w:spacing w:before="0"/>
              <w:rPr>
                <w:b w:val="0"/>
              </w:rPr>
            </w:pPr>
            <w:r w:rsidRPr="00201071">
              <w:rPr>
                <w:b w:val="0"/>
              </w:rPr>
              <w:t>7.2.1. Соблюдать требования законодательства Российской Федерации, регулирующие порядок осуществления    расчетно-кассового обслуживания, расчетов с использованием Карт и настоящие Условия.</w:t>
            </w:r>
          </w:p>
        </w:tc>
        <w:tc>
          <w:tcPr>
            <w:tcW w:w="4678" w:type="dxa"/>
          </w:tcPr>
          <w:p w14:paraId="103718FB" w14:textId="3E76A628" w:rsidR="00DF7944" w:rsidRPr="00DF7944" w:rsidRDefault="00DF7944" w:rsidP="00DF7944">
            <w:pPr>
              <w:pStyle w:val="20"/>
              <w:spacing w:before="0"/>
              <w:rPr>
                <w:b w:val="0"/>
                <w:lang w:val="es-ES"/>
              </w:rPr>
            </w:pPr>
            <w:r w:rsidRPr="00CC15B0">
              <w:rPr>
                <w:b w:val="0"/>
                <w:lang w:val="es-ES" w:bidi="es-ES"/>
              </w:rPr>
              <w:t>7.2.1. Cumplir con los requisitos de la legislación de la Federación de Rusia que regulan el orden de realización    de los servicios de caja y liquidación, las operaciones con las Tarjetas y las presentes Condiciones.</w:t>
            </w:r>
          </w:p>
        </w:tc>
      </w:tr>
      <w:tr w:rsidR="00DF7944" w:rsidRPr="006B32C4" w14:paraId="414D7AA6" w14:textId="2DA73B92" w:rsidTr="00201071">
        <w:tc>
          <w:tcPr>
            <w:tcW w:w="4678" w:type="dxa"/>
            <w:shd w:val="clear" w:color="auto" w:fill="auto"/>
          </w:tcPr>
          <w:p w14:paraId="621B02F6" w14:textId="77777777" w:rsidR="00DF7944" w:rsidRPr="00201071" w:rsidRDefault="00DF7944" w:rsidP="00DF7944">
            <w:pPr>
              <w:pStyle w:val="20"/>
              <w:spacing w:before="0"/>
              <w:rPr>
                <w:b w:val="0"/>
              </w:rPr>
            </w:pPr>
            <w:r w:rsidRPr="00201071">
              <w:rPr>
                <w:b w:val="0"/>
              </w:rPr>
              <w:t xml:space="preserve">7.2.2. Надлежащим образом оформлять Распоряжения с </w:t>
            </w:r>
            <w:r w:rsidRPr="00201071">
              <w:rPr>
                <w:b w:val="0"/>
              </w:rPr>
              <w:lastRenderedPageBreak/>
              <w:t>заполнением всех требуемых реквизитов.</w:t>
            </w:r>
          </w:p>
        </w:tc>
        <w:tc>
          <w:tcPr>
            <w:tcW w:w="4678" w:type="dxa"/>
          </w:tcPr>
          <w:p w14:paraId="466374C1" w14:textId="3B66546D" w:rsidR="00DF7944" w:rsidRPr="00DF7944" w:rsidRDefault="00DF7944" w:rsidP="00DF7944">
            <w:pPr>
              <w:pStyle w:val="20"/>
              <w:spacing w:before="0"/>
              <w:rPr>
                <w:b w:val="0"/>
                <w:lang w:val="es-ES"/>
              </w:rPr>
            </w:pPr>
            <w:r w:rsidRPr="00CC15B0">
              <w:rPr>
                <w:b w:val="0"/>
                <w:lang w:val="es-ES" w:bidi="es-ES"/>
              </w:rPr>
              <w:lastRenderedPageBreak/>
              <w:t>7.2.2. Formalizar debidamente las Ordenaciones rellenando todos los datos necesarios.</w:t>
            </w:r>
          </w:p>
        </w:tc>
      </w:tr>
      <w:tr w:rsidR="00DF7944" w:rsidRPr="006B32C4" w14:paraId="0E69AEB7" w14:textId="711F3B99" w:rsidTr="00201071">
        <w:tc>
          <w:tcPr>
            <w:tcW w:w="4678" w:type="dxa"/>
            <w:shd w:val="clear" w:color="auto" w:fill="auto"/>
          </w:tcPr>
          <w:p w14:paraId="5466FFA1" w14:textId="77777777" w:rsidR="00DF7944" w:rsidRPr="00201071" w:rsidRDefault="00DF7944" w:rsidP="00DF7944">
            <w:pPr>
              <w:pStyle w:val="20"/>
              <w:spacing w:before="0"/>
              <w:rPr>
                <w:b w:val="0"/>
              </w:rPr>
            </w:pPr>
            <w:r w:rsidRPr="00201071">
              <w:rPr>
                <w:b w:val="0"/>
              </w:rPr>
              <w:t xml:space="preserve">7.2.3. Подтверждать Банку ежегодно в письменной форме до 31 (тридцать первого) января текущего года остаток денежных средств на Счете по состоянию на 1 (первое) января каждого года, если Клиент письменно представил свои возражения Банку по совершенным операциям и остатку средств на Счете в отношении Выписки, полученной в соответствии с абзацем вторым пункта 5.19 настоящих Условий. </w:t>
            </w:r>
          </w:p>
        </w:tc>
        <w:tc>
          <w:tcPr>
            <w:tcW w:w="4678" w:type="dxa"/>
          </w:tcPr>
          <w:p w14:paraId="68255505" w14:textId="226CFFA0" w:rsidR="00DF7944" w:rsidRPr="00DF7944" w:rsidRDefault="00DF7944" w:rsidP="00DF7944">
            <w:pPr>
              <w:pStyle w:val="20"/>
              <w:spacing w:before="0"/>
              <w:rPr>
                <w:b w:val="0"/>
                <w:lang w:val="es-ES"/>
              </w:rPr>
            </w:pPr>
            <w:r w:rsidRPr="00CC15B0">
              <w:rPr>
                <w:b w:val="0"/>
                <w:lang w:val="es-ES" w:bidi="es-ES"/>
              </w:rPr>
              <w:t xml:space="preserve">7.2.3. Confirmar al Banco anualmente por escrito antes del 31 (treinta y uno) de enero de cada año el saldo restante de los fondos monetarios en la Cuenta a la fecha del 1 (uno) de enero de cada año; en caso de que el Cliente haya presentado al Banco sus objeciones por escrito en cuanto a las operaciones realizadas y el saldo de fondos en la Cuenta en cuanto al Extracto, recibido conforme al párrafo dos del apartado 5.19 de las presentes Condiciones. </w:t>
            </w:r>
          </w:p>
        </w:tc>
      </w:tr>
      <w:tr w:rsidR="00DF7944" w:rsidRPr="006B32C4" w14:paraId="15640E77" w14:textId="3129E063" w:rsidTr="00201071">
        <w:tc>
          <w:tcPr>
            <w:tcW w:w="4678" w:type="dxa"/>
            <w:shd w:val="clear" w:color="auto" w:fill="auto"/>
          </w:tcPr>
          <w:p w14:paraId="07605330" w14:textId="77777777" w:rsidR="00DF7944" w:rsidRPr="00201071" w:rsidRDefault="00DF7944" w:rsidP="00DF7944">
            <w:pPr>
              <w:pStyle w:val="20"/>
              <w:spacing w:before="0"/>
              <w:rPr>
                <w:b w:val="0"/>
              </w:rPr>
            </w:pPr>
            <w:r w:rsidRPr="00201071">
              <w:rPr>
                <w:b w:val="0"/>
              </w:rPr>
              <w:t xml:space="preserve">7.2.4. Получать в Банке Выписку на бумажном носителе и приложения к ней, а также приложения к Выписке, предоставленной в электронном виде, в течение 3 (трех) месяцев со дня совершения операций по Счету. По истечении указанного срока Банк имеет право направлять Выписки и/ или приложения к ним посредством почтовых служб по адресу места нахождения Клиента и/или его почтовому адресу, если иной адрес не будет предварительно сообщен Клиентом в письменной форме, с удержанием комиссионного вознаграждения согласно Тарифам. </w:t>
            </w:r>
          </w:p>
        </w:tc>
        <w:tc>
          <w:tcPr>
            <w:tcW w:w="4678" w:type="dxa"/>
          </w:tcPr>
          <w:p w14:paraId="360537E0" w14:textId="2AB3ED58" w:rsidR="00DF7944" w:rsidRPr="00DF7944" w:rsidRDefault="00DF7944" w:rsidP="00DF7944">
            <w:pPr>
              <w:pStyle w:val="20"/>
              <w:spacing w:before="0"/>
              <w:rPr>
                <w:b w:val="0"/>
                <w:lang w:val="es-ES"/>
              </w:rPr>
            </w:pPr>
            <w:r w:rsidRPr="00CC15B0">
              <w:rPr>
                <w:b w:val="0"/>
                <w:lang w:val="es-ES" w:bidi="es-ES"/>
              </w:rPr>
              <w:t xml:space="preserve">7.2.4. Recibir en el Banco el Extracto en papel y sus anexos, asimismo los anexos al Extracto, facilitados en forma digital, dentro de 3 (tres) meses a partir del día de efectuación de las operaciones con la Cuenta. Al cabo del plazo indicado el Banco tiene el derecho a enviar los Extractos y/o sus anexos mediante los servicios de correo a la ubicación del Cliente y/o su dirección, en caso de que el Cliente no haya comunicado previamente por escrito otra dirección, reteniendo las comisiones conforme a las Tarifas. </w:t>
            </w:r>
          </w:p>
        </w:tc>
      </w:tr>
      <w:tr w:rsidR="00DF7944" w:rsidRPr="006B32C4" w14:paraId="191DB9E3" w14:textId="357AB7BD" w:rsidTr="00201071">
        <w:tc>
          <w:tcPr>
            <w:tcW w:w="4678" w:type="dxa"/>
            <w:shd w:val="clear" w:color="auto" w:fill="auto"/>
          </w:tcPr>
          <w:p w14:paraId="3A8B9D49" w14:textId="77777777" w:rsidR="00DF7944" w:rsidRPr="00201071" w:rsidRDefault="00DF7944" w:rsidP="00DF7944">
            <w:pPr>
              <w:pStyle w:val="20"/>
              <w:spacing w:before="0"/>
              <w:rPr>
                <w:b w:val="0"/>
              </w:rPr>
            </w:pPr>
            <w:r w:rsidRPr="00201071">
              <w:rPr>
                <w:b w:val="0"/>
              </w:rPr>
              <w:t>7.2.5. Своевременно и в полном объеме оплачивать (обеспечивать оплату путем поддержания на Счете/Карточном счете необходимого остатка денежных средств) услуги Банка в соответствии с Тарифами.</w:t>
            </w:r>
          </w:p>
        </w:tc>
        <w:tc>
          <w:tcPr>
            <w:tcW w:w="4678" w:type="dxa"/>
          </w:tcPr>
          <w:p w14:paraId="27E3C78E" w14:textId="7C1C2B95" w:rsidR="00DF7944" w:rsidRPr="00DF7944" w:rsidRDefault="00DF7944" w:rsidP="00DF7944">
            <w:pPr>
              <w:pStyle w:val="20"/>
              <w:spacing w:before="0"/>
              <w:rPr>
                <w:b w:val="0"/>
                <w:lang w:val="es-ES"/>
              </w:rPr>
            </w:pPr>
            <w:r w:rsidRPr="00CC15B0">
              <w:rPr>
                <w:b w:val="0"/>
                <w:lang w:val="es-ES" w:bidi="es-ES"/>
              </w:rPr>
              <w:t>7.2.5. Oportuna y completamente pagar (asegurar el pago mediante la mantención del saldo de fondos monetarios necesario en la Cuenta/Cuenta de Tarjeta) por los servicios prestados por el Banco conforme a las Tarifas.</w:t>
            </w:r>
          </w:p>
        </w:tc>
      </w:tr>
      <w:tr w:rsidR="00DF7944" w:rsidRPr="006B32C4" w14:paraId="1B69C949" w14:textId="364AFD14" w:rsidTr="00201071">
        <w:tc>
          <w:tcPr>
            <w:tcW w:w="4678" w:type="dxa"/>
            <w:shd w:val="clear" w:color="auto" w:fill="auto"/>
          </w:tcPr>
          <w:p w14:paraId="2470EE11" w14:textId="77777777" w:rsidR="00DF7944" w:rsidRPr="00201071" w:rsidRDefault="00DF7944" w:rsidP="00DF7944">
            <w:pPr>
              <w:pStyle w:val="20"/>
              <w:spacing w:before="0"/>
              <w:rPr>
                <w:b w:val="0"/>
              </w:rPr>
            </w:pPr>
            <w:r w:rsidRPr="00201071">
              <w:rPr>
                <w:b w:val="0"/>
              </w:rPr>
              <w:t xml:space="preserve">7.2.6. За 3 (три) рабочих дня письменно извещать Банк о потребности в наличных денежных средствах с указанием цели расходования средств (выдача денег без предварительного уведомления </w:t>
            </w:r>
            <w:r w:rsidRPr="00201071">
              <w:rPr>
                <w:b w:val="0"/>
              </w:rPr>
              <w:lastRenderedPageBreak/>
              <w:t>может быть осуществлена Банком только при их наличии в кассе Банка и в соответствии с условиями Тарифа).</w:t>
            </w:r>
          </w:p>
        </w:tc>
        <w:tc>
          <w:tcPr>
            <w:tcW w:w="4678" w:type="dxa"/>
          </w:tcPr>
          <w:p w14:paraId="7AFABC7A" w14:textId="06DF65AA" w:rsidR="00DF7944" w:rsidRPr="00DF7944" w:rsidRDefault="00DF7944" w:rsidP="00DF7944">
            <w:pPr>
              <w:pStyle w:val="20"/>
              <w:spacing w:before="0"/>
              <w:rPr>
                <w:b w:val="0"/>
                <w:lang w:val="es-ES"/>
              </w:rPr>
            </w:pPr>
            <w:r w:rsidRPr="00CC15B0">
              <w:rPr>
                <w:b w:val="0"/>
                <w:lang w:val="es-ES" w:bidi="es-ES"/>
              </w:rPr>
              <w:lastRenderedPageBreak/>
              <w:t xml:space="preserve">7.2.6. Informar por escrito al Banco con 3 (tres) días de anticipación sobre la necesidad en efectivo con la indicación de los fines de gasto de los fondos (la entrega del efectivo sin notificación previa puede realizarse por el Banco </w:t>
            </w:r>
            <w:r w:rsidRPr="00CC15B0">
              <w:rPr>
                <w:b w:val="0"/>
                <w:lang w:val="es-ES" w:bidi="es-ES"/>
              </w:rPr>
              <w:lastRenderedPageBreak/>
              <w:t>exclusivamente en caso de que el Banco disponga de la cantidad necesaria en la caja y en conformidad con las condiciones de la Tarifa).</w:t>
            </w:r>
          </w:p>
        </w:tc>
      </w:tr>
      <w:tr w:rsidR="00DF7944" w:rsidRPr="006B32C4" w14:paraId="0D99D75A" w14:textId="068DA735" w:rsidTr="00201071">
        <w:tc>
          <w:tcPr>
            <w:tcW w:w="4678" w:type="dxa"/>
            <w:shd w:val="clear" w:color="auto" w:fill="auto"/>
          </w:tcPr>
          <w:p w14:paraId="445BB775" w14:textId="77777777" w:rsidR="00DF7944" w:rsidRPr="00201071" w:rsidRDefault="00DF7944" w:rsidP="00DF7944">
            <w:pPr>
              <w:pStyle w:val="20"/>
              <w:spacing w:before="0"/>
              <w:rPr>
                <w:b w:val="0"/>
              </w:rPr>
            </w:pPr>
            <w:r w:rsidRPr="00201071">
              <w:rPr>
                <w:b w:val="0"/>
              </w:rPr>
              <w:lastRenderedPageBreak/>
              <w:t>7.2.7. Предоставлять в Банк по его требованию договоры и/или иные документы, подтверждающие необходимость получения наличных денежных средств.</w:t>
            </w:r>
          </w:p>
        </w:tc>
        <w:tc>
          <w:tcPr>
            <w:tcW w:w="4678" w:type="dxa"/>
          </w:tcPr>
          <w:p w14:paraId="08705AAC" w14:textId="536AF502" w:rsidR="00DF7944" w:rsidRPr="00DF7944" w:rsidRDefault="00DF7944" w:rsidP="00DF7944">
            <w:pPr>
              <w:pStyle w:val="20"/>
              <w:spacing w:before="0"/>
              <w:rPr>
                <w:b w:val="0"/>
                <w:lang w:val="es-ES"/>
              </w:rPr>
            </w:pPr>
            <w:r w:rsidRPr="00CC15B0">
              <w:rPr>
                <w:b w:val="0"/>
                <w:lang w:val="es-ES" w:bidi="es-ES"/>
              </w:rPr>
              <w:t>7.2.7. Facilitar a solicitud del Banco los contratos y/u otros documentos que justifiquen la necesidad de obtener el dinero en efectivo.</w:t>
            </w:r>
          </w:p>
        </w:tc>
      </w:tr>
      <w:tr w:rsidR="00DF7944" w:rsidRPr="006B32C4" w14:paraId="02B437B8" w14:textId="5261632D" w:rsidTr="00201071">
        <w:tc>
          <w:tcPr>
            <w:tcW w:w="4678" w:type="dxa"/>
            <w:shd w:val="clear" w:color="auto" w:fill="auto"/>
          </w:tcPr>
          <w:p w14:paraId="61E754FC" w14:textId="77777777" w:rsidR="00DF7944" w:rsidRPr="00201071" w:rsidRDefault="00DF7944" w:rsidP="00DF7944">
            <w:pPr>
              <w:pStyle w:val="20"/>
              <w:spacing w:before="0"/>
              <w:rPr>
                <w:b w:val="0"/>
              </w:rPr>
            </w:pPr>
            <w:r w:rsidRPr="00201071">
              <w:rPr>
                <w:b w:val="0"/>
              </w:rPr>
              <w:t xml:space="preserve">7.2.8. Для открытия Счета/Карточного счета предоставить в Банк документы в соответствии с перечнем и по форме, установленными внутренними нормативными документами Банка, а также необходимые для открытия Счета/Карточного счета в соответствии с законодательством Российской Федерации и требованиями Банка России. </w:t>
            </w:r>
          </w:p>
        </w:tc>
        <w:tc>
          <w:tcPr>
            <w:tcW w:w="4678" w:type="dxa"/>
          </w:tcPr>
          <w:p w14:paraId="65858B07" w14:textId="238E15AB" w:rsidR="00DF7944" w:rsidRPr="00DF7944" w:rsidRDefault="00DF7944" w:rsidP="00DF7944">
            <w:pPr>
              <w:pStyle w:val="20"/>
              <w:spacing w:before="0"/>
              <w:rPr>
                <w:b w:val="0"/>
                <w:lang w:val="es-ES"/>
              </w:rPr>
            </w:pPr>
            <w:r w:rsidRPr="00CC15B0">
              <w:rPr>
                <w:b w:val="0"/>
                <w:lang w:val="es-ES" w:bidi="es-ES"/>
              </w:rPr>
              <w:t xml:space="preserve">7.2.8. Para abrir la Cuenta / Cuenta de Tarjeta, facilitar al Banco los documentos conforme a la lista y en la forma establecidas en los documentos normativos internos del Banco, asimismo los necesarios para la apertura de la Cuenta / Cuenta de Tarjeta conforme a la legislación de la Federación de Rusia y los requisitos del Banco de Rusia. </w:t>
            </w:r>
          </w:p>
        </w:tc>
      </w:tr>
      <w:tr w:rsidR="00DF7944" w:rsidRPr="006B32C4" w14:paraId="27BD1E07" w14:textId="4D9A72BB" w:rsidTr="00201071">
        <w:tc>
          <w:tcPr>
            <w:tcW w:w="4678" w:type="dxa"/>
            <w:shd w:val="clear" w:color="auto" w:fill="auto"/>
          </w:tcPr>
          <w:p w14:paraId="56CA3E19" w14:textId="77777777" w:rsidR="00DF7944" w:rsidRPr="00201071" w:rsidRDefault="00DF7944" w:rsidP="00DF7944">
            <w:pPr>
              <w:pStyle w:val="20"/>
              <w:spacing w:before="0"/>
              <w:rPr>
                <w:b w:val="0"/>
              </w:rPr>
            </w:pPr>
            <w:r w:rsidRPr="00201071">
              <w:rPr>
                <w:b w:val="0"/>
              </w:rPr>
              <w:t xml:space="preserve">7.2.9. В случае изменения сведений, содержащихся в документах, представленных Клиентом в Банк при открытии Счета/Карточного счета, по мере внесения изменений, незамедлительно представлять в Банк необходимые документы, подтверждающие изменение данных сведений. </w:t>
            </w:r>
          </w:p>
        </w:tc>
        <w:tc>
          <w:tcPr>
            <w:tcW w:w="4678" w:type="dxa"/>
          </w:tcPr>
          <w:p w14:paraId="053D6A51" w14:textId="26D85C12" w:rsidR="00DF7944" w:rsidRPr="00DF7944" w:rsidRDefault="00DF7944" w:rsidP="00DF7944">
            <w:pPr>
              <w:pStyle w:val="20"/>
              <w:spacing w:before="0"/>
              <w:rPr>
                <w:b w:val="0"/>
                <w:lang w:val="es-ES"/>
              </w:rPr>
            </w:pPr>
            <w:r w:rsidRPr="00CC15B0">
              <w:rPr>
                <w:b w:val="0"/>
                <w:lang w:val="es-ES" w:bidi="es-ES"/>
              </w:rPr>
              <w:t xml:space="preserve">7.2.9. En caso de cambios en los datos contenidos en los documentos facilitados por el Cliente al Banco para la apertura de la Cuenta / Cuenta de Tarjeta, a medida de incorporación de los cambios, facilitar inmediatamente al Banco los documentos que justifiquen los cambios en estos datos. </w:t>
            </w:r>
          </w:p>
        </w:tc>
      </w:tr>
      <w:tr w:rsidR="00DF7944" w:rsidRPr="006B32C4" w14:paraId="2F5F91C8" w14:textId="0B9F4D36" w:rsidTr="00201071">
        <w:tc>
          <w:tcPr>
            <w:tcW w:w="4678" w:type="dxa"/>
            <w:shd w:val="clear" w:color="auto" w:fill="auto"/>
          </w:tcPr>
          <w:p w14:paraId="1D35ADF7" w14:textId="77777777" w:rsidR="00DF7944" w:rsidRPr="00201071" w:rsidRDefault="00DF7944" w:rsidP="00DF7944">
            <w:pPr>
              <w:pStyle w:val="20"/>
              <w:spacing w:before="0"/>
              <w:rPr>
                <w:b w:val="0"/>
              </w:rPr>
            </w:pPr>
            <w:r w:rsidRPr="00201071">
              <w:rPr>
                <w:b w:val="0"/>
              </w:rPr>
              <w:t xml:space="preserve">7.2.10. При предоставлении физическим лицам права распоряжения денежными средствами на Счете/Карточном счете с правом подписи предоставлять в Банк документы в соответствии с перечнем и по форме, установленными внутренними нормативными документами Банка в целях открытия банковских счетов, а также необходимые для идентификации таких лиц в соответствии с законодательством Российской Федерации и требованиями Банка России. При </w:t>
            </w:r>
            <w:r w:rsidRPr="00201071">
              <w:rPr>
                <w:b w:val="0"/>
              </w:rPr>
              <w:lastRenderedPageBreak/>
              <w:t xml:space="preserve">изменении сведений, содержащихся в документах, предоставленных Клиентом в отношении лиц, уполномоченных распоряжаться денежными средствами по Счету/Карточному счету, в том числе, в случае истечения сроков полномочий указанных лиц, незамедлительно предоставлять в Банк документы, подтверждающие указанные изменения. </w:t>
            </w:r>
          </w:p>
        </w:tc>
        <w:tc>
          <w:tcPr>
            <w:tcW w:w="4678" w:type="dxa"/>
          </w:tcPr>
          <w:p w14:paraId="2C45952C" w14:textId="1B1C7807" w:rsidR="00DF7944" w:rsidRPr="00DF7944" w:rsidRDefault="00DF7944" w:rsidP="00DF7944">
            <w:pPr>
              <w:pStyle w:val="20"/>
              <w:spacing w:before="0"/>
              <w:rPr>
                <w:b w:val="0"/>
                <w:lang w:val="es-ES"/>
              </w:rPr>
            </w:pPr>
            <w:r w:rsidRPr="00CC15B0">
              <w:rPr>
                <w:b w:val="0"/>
                <w:lang w:val="es-ES" w:bidi="es-ES"/>
              </w:rPr>
              <w:lastRenderedPageBreak/>
              <w:t xml:space="preserve">7.2.10. Al otorgar a las personas físicas los derechos de uso de los fondos monetarios de la Cuenta/Cuenta de Tarjeta, incluido el derecho a firma, facilitar al Banco los documentos conforme a la lista y en la forma establecidas en los documentos normativos internos del Banco con el fin de la apertura de las cuentas bancarias, asimismo los necesarios para la identificación de estas personas conforme a la legislación de la Federación de Rusia y los requisitos del Banco de Rusia. En caso de cambios en los datos contenidos en los documentos </w:t>
            </w:r>
            <w:r w:rsidRPr="00CC15B0">
              <w:rPr>
                <w:b w:val="0"/>
                <w:lang w:val="es-ES" w:bidi="es-ES"/>
              </w:rPr>
              <w:lastRenderedPageBreak/>
              <w:t xml:space="preserve">facilitados por el Cliente en relación a las personas autorizadas para usar los fondos monetarios de la Cuenta/Cuenta de Tarjeta, incluso en casos de vencimiento de las facultades de las personas indicadas, facilitar inmediatamente al Banco los documentos justificantes de los cambios indicados. </w:t>
            </w:r>
          </w:p>
        </w:tc>
      </w:tr>
      <w:tr w:rsidR="00DF7944" w:rsidRPr="006B32C4" w14:paraId="41A59731" w14:textId="3581ABD7" w:rsidTr="00201071">
        <w:tc>
          <w:tcPr>
            <w:tcW w:w="4678" w:type="dxa"/>
            <w:shd w:val="clear" w:color="auto" w:fill="auto"/>
          </w:tcPr>
          <w:p w14:paraId="00687037" w14:textId="77777777" w:rsidR="00DF7944" w:rsidRPr="00201071" w:rsidRDefault="00DF7944" w:rsidP="00DF7944">
            <w:pPr>
              <w:pStyle w:val="20"/>
              <w:spacing w:before="0"/>
              <w:rPr>
                <w:b w:val="0"/>
              </w:rPr>
            </w:pPr>
            <w:r w:rsidRPr="00201071">
              <w:rPr>
                <w:b w:val="0"/>
              </w:rPr>
              <w:lastRenderedPageBreak/>
              <w:t xml:space="preserve">7.2.11. Располагать и предоставлять Банку информацию о своих </w:t>
            </w:r>
            <w:proofErr w:type="spellStart"/>
            <w:r w:rsidRPr="00201071">
              <w:rPr>
                <w:b w:val="0"/>
              </w:rPr>
              <w:t>бенефициарных</w:t>
            </w:r>
            <w:proofErr w:type="spellEnd"/>
            <w:r w:rsidRPr="00201071">
              <w:rPr>
                <w:b w:val="0"/>
              </w:rPr>
              <w:t xml:space="preserve"> владельцах, за исключением случаев, предусмотренных законодательством Российской Федерации. </w:t>
            </w:r>
          </w:p>
        </w:tc>
        <w:tc>
          <w:tcPr>
            <w:tcW w:w="4678" w:type="dxa"/>
          </w:tcPr>
          <w:p w14:paraId="1C6F8AD3" w14:textId="5432F34D" w:rsidR="00DF7944" w:rsidRPr="00DF7944" w:rsidRDefault="00DF7944" w:rsidP="00DF7944">
            <w:pPr>
              <w:pStyle w:val="20"/>
              <w:spacing w:before="0"/>
              <w:rPr>
                <w:b w:val="0"/>
                <w:lang w:val="es-ES"/>
              </w:rPr>
            </w:pPr>
            <w:r w:rsidRPr="00CC15B0">
              <w:rPr>
                <w:b w:val="0"/>
                <w:lang w:val="es-ES" w:bidi="es-ES"/>
              </w:rPr>
              <w:t xml:space="preserve">7.2.11. Disponer y facilitar al Banco la información sobre los titulares beneficiarios, a excepción de los casos previstos en la legislación de la Federación de Rusia. </w:t>
            </w:r>
          </w:p>
        </w:tc>
      </w:tr>
      <w:tr w:rsidR="00DF7944" w:rsidRPr="006B32C4" w14:paraId="64B0161A" w14:textId="7F15FAB8" w:rsidTr="00201071">
        <w:tc>
          <w:tcPr>
            <w:tcW w:w="4678" w:type="dxa"/>
            <w:shd w:val="clear" w:color="auto" w:fill="auto"/>
          </w:tcPr>
          <w:p w14:paraId="08A608E6" w14:textId="77777777" w:rsidR="00DF7944" w:rsidRPr="00201071" w:rsidRDefault="00DF7944" w:rsidP="00DF7944">
            <w:pPr>
              <w:pStyle w:val="20"/>
              <w:spacing w:before="0"/>
              <w:rPr>
                <w:b w:val="0"/>
              </w:rPr>
            </w:pPr>
            <w:r w:rsidRPr="00201071">
              <w:rPr>
                <w:b w:val="0"/>
              </w:rPr>
              <w:t xml:space="preserve">7.2.12. Письменно сообщать Банку обо всех операциях, в которых Клиент действует к выгоде другого лица (далее – выгодоприобретатель) </w:t>
            </w:r>
            <w:r w:rsidRPr="00201071">
              <w:rPr>
                <w:b w:val="0"/>
                <w:szCs w:val="24"/>
              </w:rPr>
              <w:t>и по требо</w:t>
            </w:r>
            <w:r w:rsidRPr="00201071">
              <w:rPr>
                <w:b w:val="0"/>
              </w:rPr>
              <w:t xml:space="preserve">ванию Банка предоставлять ему документы и сведения, необходимые для идентификации выгодоприобретателя, за исключением случаев, предусмотренных законодательством Российской Федерации. </w:t>
            </w:r>
          </w:p>
        </w:tc>
        <w:tc>
          <w:tcPr>
            <w:tcW w:w="4678" w:type="dxa"/>
          </w:tcPr>
          <w:p w14:paraId="325C75AF" w14:textId="180220A9" w:rsidR="00DF7944" w:rsidRPr="00DF7944" w:rsidRDefault="00DF7944" w:rsidP="00DF7944">
            <w:pPr>
              <w:pStyle w:val="20"/>
              <w:spacing w:before="0"/>
              <w:rPr>
                <w:b w:val="0"/>
                <w:lang w:val="es-ES"/>
              </w:rPr>
            </w:pPr>
            <w:r w:rsidRPr="00CC15B0">
              <w:rPr>
                <w:b w:val="0"/>
                <w:lang w:val="es-ES" w:bidi="es-ES"/>
              </w:rPr>
              <w:t xml:space="preserve">7.2.12. Notificar al Banco por escrito sobre todas las operaciones en las que el Cliente actúe en beneficio de otra persona (en adelante — beneficiario) y a solicitud del Banco proporcionar los documentos y la información necesaria para identificar al beneficiario, a excepción de los casos previstos en la legislación de la Federación de Rusia. </w:t>
            </w:r>
          </w:p>
        </w:tc>
      </w:tr>
      <w:tr w:rsidR="00DF7944" w:rsidRPr="006B32C4" w14:paraId="665F5BAC" w14:textId="063D9170" w:rsidTr="00201071">
        <w:tc>
          <w:tcPr>
            <w:tcW w:w="4678" w:type="dxa"/>
            <w:shd w:val="clear" w:color="auto" w:fill="auto"/>
          </w:tcPr>
          <w:p w14:paraId="524CC646" w14:textId="77777777" w:rsidR="00DF7944" w:rsidRPr="00201071" w:rsidRDefault="00DF7944" w:rsidP="00DF7944">
            <w:pPr>
              <w:pStyle w:val="20"/>
              <w:spacing w:before="0"/>
              <w:rPr>
                <w:b w:val="0"/>
              </w:rPr>
            </w:pPr>
            <w:r w:rsidRPr="00201071">
              <w:rPr>
                <w:b w:val="0"/>
              </w:rPr>
              <w:t xml:space="preserve">7.2.13. Предоставлять Банку информацию и документы, требующиеся для осуществления контроля за операциями по Счету/Карточному счету, являющегося обязательным в соответствии с законодательством Российской Федерации, в том числе для осуществления Банком функций агента валютного контроля. Документы, необходимые Банку в целях осуществления валютного контроля, Клиент вправе </w:t>
            </w:r>
            <w:r w:rsidRPr="00201071">
              <w:rPr>
                <w:b w:val="0"/>
              </w:rPr>
              <w:lastRenderedPageBreak/>
              <w:t>предоставлять в электронном виде, если между Сторонами заключен договор об использовании Системы и предоставление таких документов в электронном виде допускается законодательством Российской Федерации.</w:t>
            </w:r>
          </w:p>
        </w:tc>
        <w:tc>
          <w:tcPr>
            <w:tcW w:w="4678" w:type="dxa"/>
          </w:tcPr>
          <w:p w14:paraId="5D6FB44C" w14:textId="69279F6E" w:rsidR="00DF7944" w:rsidRPr="00DF7944" w:rsidRDefault="00DF7944" w:rsidP="00DF7944">
            <w:pPr>
              <w:pStyle w:val="20"/>
              <w:spacing w:before="0"/>
              <w:rPr>
                <w:b w:val="0"/>
                <w:lang w:val="es-ES"/>
              </w:rPr>
            </w:pPr>
            <w:r w:rsidRPr="00CC15B0">
              <w:rPr>
                <w:b w:val="0"/>
                <w:lang w:val="es-ES" w:bidi="es-ES"/>
              </w:rPr>
              <w:lastRenderedPageBreak/>
              <w:t xml:space="preserve">7.2.13. Facilitar al Banco la información y los documentos necesarios para el ejercicio del control sobre las operaciones con la Cuenta/Cuenta de Tarjeta, obligatorio conforme a la legislación de la Federación de Rusia, incluso para que el Banco realice las funciones de agente del control cambiario. Los documentos necesarios para el Banco con el fin de realizar el control cambiario pueden facilitarse por el Cliente en forma digital, en caso de que las Partes hayan celebrado el </w:t>
            </w:r>
            <w:r w:rsidRPr="00CC15B0">
              <w:rPr>
                <w:b w:val="0"/>
                <w:lang w:val="es-ES" w:bidi="es-ES"/>
              </w:rPr>
              <w:lastRenderedPageBreak/>
              <w:t>contrato de utilización del Sistema y si la facilitación de tales documentos en forma digital es permitida por la legislación de la Federación de Rusia.</w:t>
            </w:r>
          </w:p>
        </w:tc>
      </w:tr>
      <w:tr w:rsidR="00DF7944" w:rsidRPr="006B32C4" w14:paraId="607E8E5B" w14:textId="5F2D5B13" w:rsidTr="00201071">
        <w:tc>
          <w:tcPr>
            <w:tcW w:w="4678" w:type="dxa"/>
            <w:shd w:val="clear" w:color="auto" w:fill="auto"/>
          </w:tcPr>
          <w:p w14:paraId="734CB311" w14:textId="77777777" w:rsidR="00DF7944" w:rsidRPr="00201071" w:rsidRDefault="00DF7944" w:rsidP="00DF7944">
            <w:pPr>
              <w:pStyle w:val="20"/>
              <w:spacing w:before="0"/>
              <w:rPr>
                <w:b w:val="0"/>
              </w:rPr>
            </w:pPr>
            <w:r w:rsidRPr="00201071">
              <w:rPr>
                <w:b w:val="0"/>
              </w:rPr>
              <w:lastRenderedPageBreak/>
              <w:t>7.2.14. Предоставлять по требованию Банка сведения и документы, необходимые для выполнения Банком функций, установленных законодательством Российской Федерации о легализации (отмывании) доходов, полученных преступным путем, и финансировании терроризма (финансового мониторинга), а также в случае начала осуществления лицензируемой деятельности в будущем информировать Банк о получении соответствующих лицензий.</w:t>
            </w:r>
          </w:p>
        </w:tc>
        <w:tc>
          <w:tcPr>
            <w:tcW w:w="4678" w:type="dxa"/>
          </w:tcPr>
          <w:p w14:paraId="30F957C1" w14:textId="44A1F799" w:rsidR="00DF7944" w:rsidRPr="00DF7944" w:rsidRDefault="00DF7944" w:rsidP="00DF7944">
            <w:pPr>
              <w:pStyle w:val="20"/>
              <w:spacing w:before="0"/>
              <w:rPr>
                <w:b w:val="0"/>
                <w:lang w:val="es-ES"/>
              </w:rPr>
            </w:pPr>
            <w:r w:rsidRPr="00CC15B0">
              <w:rPr>
                <w:b w:val="0"/>
                <w:lang w:val="es-ES" w:bidi="es-ES"/>
              </w:rPr>
              <w:t>7.2.14. Facilitar a solicitud del Banco la información y los documentos necesarios para que el Banco ejerza las funciones establecidas por la legislación de la Federación de Rusia en materia de prevención del blanqueo (lavado) de ingresos obtenidos por vía criminal y financiación del terrorismo (monitoreo financiero), asimismo en caso de iniciar actividades que requieran de licencias para su realización informar al Banco sobre la obtención de las correspondientes licencias.</w:t>
            </w:r>
          </w:p>
        </w:tc>
      </w:tr>
      <w:tr w:rsidR="00DF7944" w:rsidRPr="006B32C4" w14:paraId="09F62A5D" w14:textId="61C68B2B" w:rsidTr="00201071">
        <w:tc>
          <w:tcPr>
            <w:tcW w:w="4678" w:type="dxa"/>
            <w:shd w:val="clear" w:color="auto" w:fill="auto"/>
          </w:tcPr>
          <w:p w14:paraId="72282A92" w14:textId="77777777" w:rsidR="00DF7944" w:rsidRPr="00201071" w:rsidRDefault="00DF7944" w:rsidP="00DF7944">
            <w:pPr>
              <w:pStyle w:val="20"/>
              <w:spacing w:before="0"/>
              <w:rPr>
                <w:b w:val="0"/>
              </w:rPr>
            </w:pPr>
            <w:r w:rsidRPr="00201071">
              <w:rPr>
                <w:b w:val="0"/>
              </w:rPr>
              <w:t>7.2.15. Возвратить Банку денежную чековую книжку с неиспользованными чеками и корешками в случае изменения номера Счета, наименования Клиента, а также при закрытии Счета и изменении реквизитов Банка с приложением заявления в письменной форме с указанием номеров возвращаемых неиспользованных денежных чеков.</w:t>
            </w:r>
          </w:p>
        </w:tc>
        <w:tc>
          <w:tcPr>
            <w:tcW w:w="4678" w:type="dxa"/>
          </w:tcPr>
          <w:p w14:paraId="1DEA0A55" w14:textId="0423F251" w:rsidR="00DF7944" w:rsidRPr="00DF7944" w:rsidRDefault="00DF7944" w:rsidP="00DF7944">
            <w:pPr>
              <w:pStyle w:val="20"/>
              <w:spacing w:before="0"/>
              <w:rPr>
                <w:b w:val="0"/>
                <w:lang w:val="es-ES"/>
              </w:rPr>
            </w:pPr>
            <w:r w:rsidRPr="00CC15B0">
              <w:rPr>
                <w:b w:val="0"/>
                <w:lang w:val="es-ES" w:bidi="es-ES"/>
              </w:rPr>
              <w:t>7.2.15. Devolver al Banco el talonario de cheques con los cheques no utilizados y los talones en caso de modificación del número de la Cuenta, denominación del Cliente, asimismo en caso de cierre de la Cuenta y modificación de los datos del Banco, adjuntando la solicitud escrita con la indicación de los números de los cheques devueltos sin utilizar.</w:t>
            </w:r>
          </w:p>
        </w:tc>
      </w:tr>
      <w:tr w:rsidR="00DF7944" w:rsidRPr="006B32C4" w14:paraId="4D8409E8" w14:textId="5FD2BF5C" w:rsidTr="00201071">
        <w:tc>
          <w:tcPr>
            <w:tcW w:w="4678" w:type="dxa"/>
            <w:shd w:val="clear" w:color="auto" w:fill="auto"/>
          </w:tcPr>
          <w:p w14:paraId="43C3E70F" w14:textId="77777777" w:rsidR="00DF7944" w:rsidRPr="00201071" w:rsidRDefault="00DF7944" w:rsidP="00DF7944">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7.2.16. Не реже одного раза в 5 (пять) календарных дней знакомиться с информацией, публикуемой Банком в соответствии с разделом 13 Условий.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w:t>
            </w:r>
            <w:r w:rsidRPr="00201071">
              <w:rPr>
                <w:rFonts w:ascii="Times New Roman" w:hAnsi="Times New Roman" w:cs="Times New Roman"/>
                <w:sz w:val="28"/>
                <w:szCs w:val="28"/>
              </w:rPr>
              <w:lastRenderedPageBreak/>
              <w:t>изучена и/или правильно истолкована Клиентом.</w:t>
            </w:r>
          </w:p>
        </w:tc>
        <w:tc>
          <w:tcPr>
            <w:tcW w:w="4678" w:type="dxa"/>
          </w:tcPr>
          <w:p w14:paraId="79D653CB" w14:textId="7D577301" w:rsidR="00DF7944" w:rsidRPr="00DF7944" w:rsidRDefault="00DF7944" w:rsidP="00DF7944">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7.2.16. Al menos una vez en cada 5 (cinco) días naturales ponerse al corriente de la información publicada por el Banco en conformidad con el apartado 13 de las Condiciones. El Banco no se hace responsable en caso de que la información sobre las modificaciones y/o complementaciones de las Condiciones publicada en el orden y términos establecidos en las Condiciones no haya sido recibida y/o </w:t>
            </w:r>
            <w:r w:rsidRPr="00CC15B0">
              <w:rPr>
                <w:rFonts w:ascii="Times New Roman" w:hAnsi="Times New Roman" w:cs="Times New Roman"/>
                <w:sz w:val="28"/>
                <w:lang w:val="es-ES" w:bidi="es-ES"/>
              </w:rPr>
              <w:lastRenderedPageBreak/>
              <w:t>examinada y/o bien interpretada por el Cliente.</w:t>
            </w:r>
          </w:p>
        </w:tc>
      </w:tr>
      <w:tr w:rsidR="00DF7944" w:rsidRPr="006B32C4" w14:paraId="1D7D92C7" w14:textId="40DD970F" w:rsidTr="00201071">
        <w:tc>
          <w:tcPr>
            <w:tcW w:w="4678" w:type="dxa"/>
            <w:shd w:val="clear" w:color="auto" w:fill="auto"/>
          </w:tcPr>
          <w:p w14:paraId="5D7CF2DB" w14:textId="77777777" w:rsidR="00DF7944" w:rsidRPr="00201071" w:rsidRDefault="00DF7944" w:rsidP="00DF7944">
            <w:pPr>
              <w:pStyle w:val="a5"/>
              <w:spacing w:before="0"/>
              <w:ind w:right="0"/>
            </w:pPr>
            <w:r w:rsidRPr="00201071">
              <w:lastRenderedPageBreak/>
              <w:t>Незамедлительно предоставлять в Банк документы/сведения об изменениях, внесенных в ранее предоставленные Клиентом Банку документы/сведения.</w:t>
            </w:r>
          </w:p>
        </w:tc>
        <w:tc>
          <w:tcPr>
            <w:tcW w:w="4678" w:type="dxa"/>
          </w:tcPr>
          <w:p w14:paraId="3984B2C6" w14:textId="2A8D94DF" w:rsidR="00DF7944" w:rsidRPr="00DF7944" w:rsidRDefault="00DF7944" w:rsidP="00DF7944">
            <w:pPr>
              <w:pStyle w:val="a5"/>
              <w:spacing w:before="0"/>
              <w:ind w:right="0"/>
              <w:rPr>
                <w:lang w:val="es-ES"/>
              </w:rPr>
            </w:pPr>
            <w:r w:rsidRPr="00CC15B0">
              <w:rPr>
                <w:lang w:val="es-ES" w:bidi="es-ES"/>
              </w:rPr>
              <w:t>Facilitar inmediatamente al Banco los documentos/la información sobre los cambios introducidos en los documentos/datos facilitados anteriormente al Banco por el Cliente.</w:t>
            </w:r>
          </w:p>
        </w:tc>
      </w:tr>
      <w:tr w:rsidR="00DF7944" w:rsidRPr="006B32C4" w14:paraId="1634ADCA" w14:textId="5AD222CC" w:rsidTr="00201071">
        <w:tc>
          <w:tcPr>
            <w:tcW w:w="4678" w:type="dxa"/>
            <w:shd w:val="clear" w:color="auto" w:fill="auto"/>
          </w:tcPr>
          <w:p w14:paraId="7574A040" w14:textId="77777777" w:rsidR="00DF7944" w:rsidRPr="00201071" w:rsidRDefault="00DF7944" w:rsidP="00DF7944">
            <w:pPr>
              <w:pStyle w:val="a5"/>
              <w:spacing w:before="0"/>
              <w:ind w:right="0"/>
            </w:pPr>
            <w:r w:rsidRPr="00201071">
              <w:t>7.2.17. По запросу Банка, в том числе размещаемому ежемесячно на Сайте Банка, подтверждать действительность предоставленных в Банк сведений и документов. В случае, если в Банк не поступит такое подтверждение или обновленные сведения/документы, представленные в Банк ранее сведения/</w:t>
            </w:r>
            <w:proofErr w:type="gramStart"/>
            <w:r w:rsidRPr="00201071">
              <w:t>документы</w:t>
            </w:r>
            <w:proofErr w:type="gramEnd"/>
            <w:r w:rsidRPr="00201071">
              <w:t xml:space="preserve"> считаются подтвержденными Клиентом. Банк осуществляет хранение архива информационных писем, размещенных ранее, на Сайте Банка.   </w:t>
            </w:r>
          </w:p>
        </w:tc>
        <w:tc>
          <w:tcPr>
            <w:tcW w:w="4678" w:type="dxa"/>
          </w:tcPr>
          <w:p w14:paraId="3425F615" w14:textId="312BAB47" w:rsidR="00DF7944" w:rsidRPr="00DF7944" w:rsidRDefault="00DF7944" w:rsidP="00DF7944">
            <w:pPr>
              <w:pStyle w:val="a5"/>
              <w:spacing w:before="0"/>
              <w:ind w:right="0"/>
              <w:rPr>
                <w:lang w:val="es-ES"/>
              </w:rPr>
            </w:pPr>
            <w:r w:rsidRPr="00CC15B0">
              <w:rPr>
                <w:lang w:val="es-ES" w:bidi="es-ES"/>
              </w:rPr>
              <w:t xml:space="preserve">7.2.17. A solicitud del Banco, incluso la publicada mensualmente en el Sitio oficial del Banco, confirmar la validez de los datos y documentos facilitados al Banco. En el caso de que el Banco no reciba tal confirmación o los datos/documentos actualizados, los datos/documentos facilitados anteriormente al Banco se considerarán confirmados por el Cliente. El Banco conserva en el archivo las cartas de información colocadas anteriormente en el Sitio oficial del Banco.   </w:t>
            </w:r>
          </w:p>
        </w:tc>
      </w:tr>
      <w:tr w:rsidR="00DF7944" w:rsidRPr="006B32C4" w14:paraId="42BF9ECC" w14:textId="3E9BEE2C" w:rsidTr="00201071">
        <w:tc>
          <w:tcPr>
            <w:tcW w:w="4678" w:type="dxa"/>
            <w:shd w:val="clear" w:color="auto" w:fill="auto"/>
          </w:tcPr>
          <w:p w14:paraId="7DFBDFA4" w14:textId="77777777" w:rsidR="00DF7944" w:rsidRPr="00201071" w:rsidRDefault="00DF7944" w:rsidP="00DF7944">
            <w:pPr>
              <w:pStyle w:val="a5"/>
              <w:spacing w:before="0"/>
              <w:ind w:right="0"/>
            </w:pPr>
            <w:r w:rsidRPr="00201071">
              <w:t>Клиент имеет право:</w:t>
            </w:r>
          </w:p>
        </w:tc>
        <w:tc>
          <w:tcPr>
            <w:tcW w:w="4678" w:type="dxa"/>
          </w:tcPr>
          <w:p w14:paraId="4EC7DDB6" w14:textId="5C25ABA3" w:rsidR="00DF7944" w:rsidRPr="00DF7944" w:rsidRDefault="00DF7944" w:rsidP="00DF7944">
            <w:pPr>
              <w:pStyle w:val="a5"/>
              <w:spacing w:before="0"/>
              <w:ind w:right="0"/>
              <w:rPr>
                <w:lang w:val="es-ES"/>
              </w:rPr>
            </w:pPr>
            <w:r w:rsidRPr="00CC15B0">
              <w:rPr>
                <w:lang w:val="es-ES" w:bidi="es-ES"/>
              </w:rPr>
              <w:t>El Cliente tiene derecho a:</w:t>
            </w:r>
          </w:p>
        </w:tc>
      </w:tr>
      <w:tr w:rsidR="00DF7944" w:rsidRPr="006B32C4" w14:paraId="2F3F99F3" w14:textId="29D3819B" w:rsidTr="00201071">
        <w:tc>
          <w:tcPr>
            <w:tcW w:w="4678" w:type="dxa"/>
            <w:shd w:val="clear" w:color="auto" w:fill="auto"/>
          </w:tcPr>
          <w:p w14:paraId="4C3BDAA4" w14:textId="77777777" w:rsidR="00DF7944" w:rsidRPr="00201071" w:rsidRDefault="00DF7944" w:rsidP="00DF7944">
            <w:pPr>
              <w:pStyle w:val="20"/>
              <w:spacing w:before="0"/>
              <w:rPr>
                <w:b w:val="0"/>
              </w:rPr>
            </w:pPr>
            <w:r w:rsidRPr="00201071">
              <w:rPr>
                <w:b w:val="0"/>
              </w:rPr>
              <w:t xml:space="preserve">7.2.18. С учетом установленных законодательством Российской Федерации или Условий ограничений, беспрепятственно распоряжаться находящимися на Счете/Карточном счете денежными средствами в установленном законодательством Российской Федерации порядке, в том числе, при условии заключения отдельного соглашения между Банком и Клиентом, посредством </w:t>
            </w:r>
            <w:r w:rsidRPr="00201071">
              <w:rPr>
                <w:b w:val="0"/>
                <w:lang w:val="en-US"/>
              </w:rPr>
              <w:t>SWIFT</w:t>
            </w:r>
            <w:r w:rsidRPr="00201071">
              <w:rPr>
                <w:b w:val="0"/>
              </w:rPr>
              <w:t xml:space="preserve"> или с помощью иных электронных средств связи или платежа с использованием в них кодов, паролей, электронных сертификатов и иных средств, подтверждающих, что Распоряжение/распоряжение по Карточному счету дано уполномоченным Клиентом лицом, в установленном Банком порядке.</w:t>
            </w:r>
          </w:p>
        </w:tc>
        <w:tc>
          <w:tcPr>
            <w:tcW w:w="4678" w:type="dxa"/>
          </w:tcPr>
          <w:p w14:paraId="3807411A" w14:textId="3D607F7C" w:rsidR="00DF7944" w:rsidRPr="00DF7944" w:rsidRDefault="00DF7944" w:rsidP="00DF7944">
            <w:pPr>
              <w:pStyle w:val="20"/>
              <w:spacing w:before="0"/>
              <w:rPr>
                <w:b w:val="0"/>
                <w:lang w:val="es-ES"/>
              </w:rPr>
            </w:pPr>
            <w:r w:rsidRPr="00CC15B0">
              <w:rPr>
                <w:b w:val="0"/>
                <w:lang w:val="es-ES" w:bidi="es-ES"/>
              </w:rPr>
              <w:t>7.2.18. Considerando las restricciones establecidas por la legislación de la Federación de Rusia o las presentes Condiciones, disponer libremente de los fondos monetarios de la Cuenta/Cuenta de Tarjeta en el orden previsto por la legislación de la Federación de Rusia, incluso, a condición de celebrarse un acuerdo adicional entre el Banco y el Cliente, mediante SWIFT u otras formas digitales o el pago con el uso de códigos, contraseñas, certificados digitales u otros medios, que confirmen que la Ordenación/ordenación de la Cuenta de Tarjeta ha sido otorgada por el representante autorizado del Cliente en el orden establecido por el Banco.</w:t>
            </w:r>
          </w:p>
        </w:tc>
      </w:tr>
      <w:tr w:rsidR="00DF7944" w:rsidRPr="006B32C4" w14:paraId="7D3B84DD" w14:textId="0D3C9E72" w:rsidTr="00201071">
        <w:tc>
          <w:tcPr>
            <w:tcW w:w="4678" w:type="dxa"/>
            <w:shd w:val="clear" w:color="auto" w:fill="auto"/>
          </w:tcPr>
          <w:p w14:paraId="3601C6FC" w14:textId="77777777" w:rsidR="00DF7944" w:rsidRPr="00201071" w:rsidRDefault="00DF7944" w:rsidP="00DF7944">
            <w:pPr>
              <w:pStyle w:val="20"/>
              <w:spacing w:before="0"/>
              <w:rPr>
                <w:b w:val="0"/>
              </w:rPr>
            </w:pPr>
            <w:r w:rsidRPr="00201071">
              <w:rPr>
                <w:b w:val="0"/>
              </w:rPr>
              <w:lastRenderedPageBreak/>
              <w:t>7.2.19. Направлять в Банк письменный запрос для получения информации о счетах, о произведенных по Счету/Карточному счету операциях, а также получать консультации по общим вопросам банковского обслуживания.</w:t>
            </w:r>
          </w:p>
        </w:tc>
        <w:tc>
          <w:tcPr>
            <w:tcW w:w="4678" w:type="dxa"/>
          </w:tcPr>
          <w:p w14:paraId="4216E6A2" w14:textId="4D01DF54" w:rsidR="00DF7944" w:rsidRPr="00DF7944" w:rsidRDefault="00DF7944" w:rsidP="00DF7944">
            <w:pPr>
              <w:pStyle w:val="20"/>
              <w:spacing w:before="0"/>
              <w:rPr>
                <w:b w:val="0"/>
                <w:lang w:val="es-ES"/>
              </w:rPr>
            </w:pPr>
            <w:r w:rsidRPr="00CC15B0">
              <w:rPr>
                <w:b w:val="0"/>
                <w:lang w:val="es-ES" w:bidi="es-ES"/>
              </w:rPr>
              <w:t>7.2.19. Enviar al Banco las solicitudes escritas para la obtención de la información sobre las cuentas, sobre los movimientos de las Cuentas/Cuentas de Tarjeta, asimismo recibir consultas sobre los asuntos de servicios bancarios en general.</w:t>
            </w:r>
          </w:p>
        </w:tc>
      </w:tr>
      <w:tr w:rsidR="00DF7944" w:rsidRPr="006B32C4" w14:paraId="136C1832" w14:textId="6B52CB71" w:rsidTr="00201071">
        <w:tc>
          <w:tcPr>
            <w:tcW w:w="4678" w:type="dxa"/>
            <w:shd w:val="clear" w:color="auto" w:fill="auto"/>
          </w:tcPr>
          <w:p w14:paraId="6F6511E3" w14:textId="77777777" w:rsidR="00DF7944" w:rsidRPr="00201071" w:rsidRDefault="00DF7944" w:rsidP="00DF7944">
            <w:pPr>
              <w:pStyle w:val="20"/>
              <w:spacing w:before="0"/>
              <w:rPr>
                <w:b w:val="0"/>
              </w:rPr>
            </w:pPr>
            <w:r w:rsidRPr="00201071">
              <w:rPr>
                <w:b w:val="0"/>
              </w:rPr>
              <w:t>7.2.20. Клиент подтверждает, что вправе в соответствии с законодательством страны регистрации Клиента открыть Счет/Карточный счет, каких-либо согласований для открытия Счета/Карточного счета в соответствии с законодательством страны регистрации Клиента не требуется, за исключением согласований/разрешений, представленных Банку</w:t>
            </w:r>
            <w:r w:rsidRPr="00201071">
              <w:rPr>
                <w:rStyle w:val="aa"/>
                <w:b w:val="0"/>
              </w:rPr>
              <w:footnoteReference w:id="8"/>
            </w:r>
            <w:r w:rsidRPr="00201071">
              <w:rPr>
                <w:b w:val="0"/>
              </w:rPr>
              <w:t>.</w:t>
            </w:r>
          </w:p>
        </w:tc>
        <w:tc>
          <w:tcPr>
            <w:tcW w:w="4678" w:type="dxa"/>
          </w:tcPr>
          <w:p w14:paraId="61D8DAB4" w14:textId="12865ED0" w:rsidR="00DF7944" w:rsidRPr="00DF7944" w:rsidRDefault="00DF7944" w:rsidP="008B3DF3">
            <w:pPr>
              <w:pStyle w:val="20"/>
              <w:spacing w:before="0"/>
              <w:rPr>
                <w:b w:val="0"/>
                <w:lang w:val="es-ES"/>
              </w:rPr>
            </w:pPr>
            <w:r w:rsidRPr="00CC15B0">
              <w:rPr>
                <w:b w:val="0"/>
                <w:lang w:val="es-ES" w:bidi="es-ES"/>
              </w:rPr>
              <w:t>7.2.20. El Cliente confirma que tiene el derecho a abrir la Cuenta/Cuenta de Tarjeta conforme a la legislación del país de registro del Cliente, que no se requieren cualesquiera permisos para la apertura de la Cuenta/Cuenta de Tarjeta conforme a la legislación del país de registro del Cliente, a excepción de los ajustes/permisos otorgados al Banco</w:t>
            </w:r>
            <w:r w:rsidR="008B3DF3" w:rsidRPr="008B3DF3">
              <w:rPr>
                <w:b w:val="0"/>
                <w:vertAlign w:val="superscript"/>
                <w:lang w:val="es-ES" w:bidi="es-ES"/>
              </w:rPr>
              <w:t>7</w:t>
            </w:r>
            <w:r w:rsidRPr="00CC15B0">
              <w:rPr>
                <w:b w:val="0"/>
                <w:lang w:val="es-ES" w:bidi="es-ES"/>
              </w:rPr>
              <w:t>.</w:t>
            </w:r>
          </w:p>
        </w:tc>
      </w:tr>
      <w:tr w:rsidR="00DF7944" w:rsidRPr="006B32C4" w14:paraId="6686082E" w14:textId="3CB5E35D" w:rsidTr="00201071">
        <w:tc>
          <w:tcPr>
            <w:tcW w:w="4678" w:type="dxa"/>
            <w:shd w:val="clear" w:color="auto" w:fill="auto"/>
          </w:tcPr>
          <w:p w14:paraId="34E8EAD7" w14:textId="77777777" w:rsidR="00DF7944" w:rsidRPr="00DF7944" w:rsidRDefault="00DF7944" w:rsidP="00DF7944">
            <w:pPr>
              <w:tabs>
                <w:tab w:val="left" w:pos="708"/>
              </w:tabs>
              <w:jc w:val="both"/>
              <w:outlineLvl w:val="2"/>
              <w:rPr>
                <w:rFonts w:ascii="Times New Roman" w:eastAsia="Times New Roman" w:hAnsi="Times New Roman" w:cs="Times New Roman"/>
                <w:b/>
                <w:lang w:val="es-ES" w:eastAsia="ru-RU"/>
              </w:rPr>
            </w:pPr>
          </w:p>
        </w:tc>
        <w:tc>
          <w:tcPr>
            <w:tcW w:w="4678" w:type="dxa"/>
          </w:tcPr>
          <w:p w14:paraId="73FA9B44" w14:textId="77777777" w:rsidR="00DF7944" w:rsidRPr="00DF7944" w:rsidRDefault="00DF7944" w:rsidP="00DF7944">
            <w:pPr>
              <w:tabs>
                <w:tab w:val="left" w:pos="708"/>
              </w:tabs>
              <w:jc w:val="both"/>
              <w:outlineLvl w:val="2"/>
              <w:rPr>
                <w:rFonts w:ascii="Times New Roman" w:eastAsia="Times New Roman" w:hAnsi="Times New Roman" w:cs="Times New Roman"/>
                <w:b/>
                <w:lang w:val="es-ES" w:eastAsia="ru-RU"/>
              </w:rPr>
            </w:pPr>
          </w:p>
        </w:tc>
      </w:tr>
      <w:tr w:rsidR="00DF7944" w:rsidRPr="00201071" w14:paraId="4C32EF0C" w14:textId="3EA325B8" w:rsidTr="00201071">
        <w:tc>
          <w:tcPr>
            <w:tcW w:w="4678" w:type="dxa"/>
            <w:shd w:val="clear" w:color="auto" w:fill="auto"/>
          </w:tcPr>
          <w:p w14:paraId="3EF4B0E4" w14:textId="77777777" w:rsidR="00DF7944" w:rsidRPr="00201071" w:rsidRDefault="00DF7944" w:rsidP="00DF7944">
            <w:pPr>
              <w:autoSpaceDE w:val="0"/>
              <w:autoSpaceDN w:val="0"/>
              <w:adjustRightInd w:val="0"/>
              <w:jc w:val="center"/>
              <w:rPr>
                <w:b/>
              </w:rPr>
            </w:pPr>
            <w:r w:rsidRPr="00201071">
              <w:rPr>
                <w:rFonts w:ascii="Times New Roman" w:hAnsi="Times New Roman" w:cs="Times New Roman"/>
                <w:b/>
                <w:sz w:val="28"/>
                <w:szCs w:val="28"/>
              </w:rPr>
              <w:t>8. ОТВЕТСТВЕННОСТЬ СТОРОН</w:t>
            </w:r>
          </w:p>
        </w:tc>
        <w:tc>
          <w:tcPr>
            <w:tcW w:w="4678" w:type="dxa"/>
          </w:tcPr>
          <w:p w14:paraId="1CAC9BEE" w14:textId="5C5EF59C" w:rsidR="00DF7944" w:rsidRPr="00201071" w:rsidRDefault="00DF7944" w:rsidP="00DF7944">
            <w:pPr>
              <w:autoSpaceDE w:val="0"/>
              <w:autoSpaceDN w:val="0"/>
              <w:adjustRightInd w:val="0"/>
              <w:jc w:val="center"/>
              <w:rPr>
                <w:rFonts w:ascii="Times New Roman" w:hAnsi="Times New Roman" w:cs="Times New Roman"/>
                <w:b/>
                <w:sz w:val="28"/>
                <w:szCs w:val="28"/>
              </w:rPr>
            </w:pPr>
            <w:r w:rsidRPr="00CC15B0">
              <w:rPr>
                <w:rFonts w:ascii="Times New Roman" w:hAnsi="Times New Roman" w:cs="Times New Roman"/>
                <w:b/>
                <w:sz w:val="28"/>
                <w:lang w:val="es-ES" w:bidi="es-ES"/>
              </w:rPr>
              <w:t>8. RESPONSABILIDAD DE LAS PARTES</w:t>
            </w:r>
          </w:p>
        </w:tc>
      </w:tr>
      <w:tr w:rsidR="00DF7944" w:rsidRPr="00201071" w14:paraId="5C6CE056" w14:textId="33EE3842" w:rsidTr="00201071">
        <w:tc>
          <w:tcPr>
            <w:tcW w:w="4678" w:type="dxa"/>
            <w:shd w:val="clear" w:color="auto" w:fill="auto"/>
          </w:tcPr>
          <w:p w14:paraId="59097F7E" w14:textId="77777777" w:rsidR="00DF7944" w:rsidRPr="00201071" w:rsidRDefault="00DF7944" w:rsidP="00DF7944">
            <w:pPr>
              <w:jc w:val="both"/>
              <w:outlineLvl w:val="1"/>
            </w:pPr>
          </w:p>
        </w:tc>
        <w:tc>
          <w:tcPr>
            <w:tcW w:w="4678" w:type="dxa"/>
          </w:tcPr>
          <w:p w14:paraId="432BA657" w14:textId="77777777" w:rsidR="00DF7944" w:rsidRPr="00201071" w:rsidRDefault="00DF7944" w:rsidP="00DF7944">
            <w:pPr>
              <w:jc w:val="both"/>
              <w:outlineLvl w:val="1"/>
            </w:pPr>
          </w:p>
        </w:tc>
      </w:tr>
      <w:tr w:rsidR="00DF7944" w:rsidRPr="006B32C4" w14:paraId="581FC2A1" w14:textId="3BF391BC" w:rsidTr="00201071">
        <w:tc>
          <w:tcPr>
            <w:tcW w:w="4678" w:type="dxa"/>
            <w:shd w:val="clear" w:color="auto" w:fill="auto"/>
          </w:tcPr>
          <w:p w14:paraId="57E71BBB"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8.1.</w:t>
            </w:r>
            <w:r w:rsidRPr="00201071">
              <w:rPr>
                <w:rFonts w:ascii="Times New Roman" w:eastAsia="Times New Roman" w:hAnsi="Times New Roman" w:cs="Times New Roman"/>
                <w:snapToGrid w:val="0"/>
                <w:sz w:val="24"/>
                <w:szCs w:val="24"/>
                <w:lang w:eastAsia="ru-RU"/>
              </w:rPr>
              <w:t xml:space="preserve"> </w:t>
            </w:r>
            <w:r w:rsidRPr="00201071">
              <w:rPr>
                <w:rFonts w:ascii="Times New Roman" w:eastAsia="Times New Roman" w:hAnsi="Times New Roman" w:cs="Times New Roman"/>
                <w:snapToGrid w:val="0"/>
                <w:sz w:val="28"/>
                <w:szCs w:val="28"/>
                <w:lang w:eastAsia="ru-RU"/>
              </w:rPr>
              <w:t xml:space="preserve">Банк несет ответственность за правильность и своевременность совершения операций по Счету. </w:t>
            </w:r>
          </w:p>
        </w:tc>
        <w:tc>
          <w:tcPr>
            <w:tcW w:w="4678" w:type="dxa"/>
          </w:tcPr>
          <w:p w14:paraId="19F40C25" w14:textId="4900AC76"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8.1.</w:t>
            </w:r>
            <w:r w:rsidRPr="00CC15B0">
              <w:rPr>
                <w:rFonts w:ascii="Times New Roman" w:hAnsi="Times New Roman" w:cs="Times New Roman"/>
                <w:snapToGrid w:val="0"/>
                <w:sz w:val="24"/>
                <w:lang w:val="es-ES" w:bidi="es-ES"/>
              </w:rPr>
              <w:t xml:space="preserve"> </w:t>
            </w:r>
            <w:r w:rsidRPr="00CC15B0">
              <w:rPr>
                <w:rFonts w:ascii="Times New Roman" w:hAnsi="Times New Roman" w:cs="Times New Roman"/>
                <w:snapToGrid w:val="0"/>
                <w:sz w:val="28"/>
                <w:lang w:val="es-ES" w:bidi="es-ES"/>
              </w:rPr>
              <w:t xml:space="preserve">El Banco se hace responsable de la correcta y oportuna realización de las operaciones con la Cuenta. </w:t>
            </w:r>
          </w:p>
        </w:tc>
      </w:tr>
      <w:tr w:rsidR="00DF7944" w:rsidRPr="006B32C4" w14:paraId="555A915C" w14:textId="202799EB" w:rsidTr="00201071">
        <w:tc>
          <w:tcPr>
            <w:tcW w:w="4678" w:type="dxa"/>
            <w:shd w:val="clear" w:color="auto" w:fill="auto"/>
          </w:tcPr>
          <w:p w14:paraId="557A7154"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8.2. Клиент несет ответственность за достоверность и правильность оформления предоставляемых Банку в рамках исполнения Договора документов.</w:t>
            </w:r>
          </w:p>
        </w:tc>
        <w:tc>
          <w:tcPr>
            <w:tcW w:w="4678" w:type="dxa"/>
          </w:tcPr>
          <w:p w14:paraId="274FFD1D" w14:textId="23AD1183"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8.2. El Cliente es responsable de la autenticidad y la formalización correcta de los documentos facilitados al Banco en marco de la ejecución del Contrato.</w:t>
            </w:r>
          </w:p>
        </w:tc>
      </w:tr>
      <w:tr w:rsidR="00DF7944" w:rsidRPr="006B32C4" w14:paraId="79C29920" w14:textId="3E376D25" w:rsidTr="00201071">
        <w:tc>
          <w:tcPr>
            <w:tcW w:w="4678" w:type="dxa"/>
            <w:shd w:val="clear" w:color="auto" w:fill="auto"/>
          </w:tcPr>
          <w:p w14:paraId="0E875B34"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8.3. В случае неисполнения или ненадлежащего исполнения Банком поручения Клиента в отношении Счета/Карточного счета Банк несет ответственность перед Клиентом при наличии вины и только за реальный ущерб, нанесенный Клиенту в результате такого неисполнения или </w:t>
            </w:r>
            <w:r w:rsidRPr="00201071">
              <w:rPr>
                <w:rFonts w:ascii="Times New Roman" w:eastAsia="Times New Roman" w:hAnsi="Times New Roman" w:cs="Times New Roman"/>
                <w:snapToGrid w:val="0"/>
                <w:sz w:val="28"/>
                <w:szCs w:val="28"/>
                <w:lang w:eastAsia="ru-RU"/>
              </w:rPr>
              <w:lastRenderedPageBreak/>
              <w:t>ненадлежащего исполнения поручения Клиента.</w:t>
            </w:r>
          </w:p>
        </w:tc>
        <w:tc>
          <w:tcPr>
            <w:tcW w:w="4678" w:type="dxa"/>
          </w:tcPr>
          <w:p w14:paraId="2AADD6F3" w14:textId="3C6AFA5D"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lastRenderedPageBreak/>
              <w:t xml:space="preserve">8.3. En caso de incumplimiento o cumplimiento inadecuado por el Banco de las ordenaciones del Cliente en cuanto a la Cuenta/Cuenta de Tarjeta, el Banco es responsable ante el Cliente en caso de haber culpa del Banco y únicamente por los daños reales causados al Cliente en resultado de tal incumplimiento o cumplimiento </w:t>
            </w:r>
            <w:r w:rsidRPr="00CC15B0">
              <w:rPr>
                <w:rFonts w:ascii="Times New Roman" w:hAnsi="Times New Roman" w:cs="Times New Roman"/>
                <w:snapToGrid w:val="0"/>
                <w:sz w:val="28"/>
                <w:lang w:val="es-ES" w:bidi="es-ES"/>
              </w:rPr>
              <w:lastRenderedPageBreak/>
              <w:t>inadecuado de la ordenación del Cliente.</w:t>
            </w:r>
          </w:p>
        </w:tc>
      </w:tr>
      <w:tr w:rsidR="00DF7944" w:rsidRPr="006B32C4" w14:paraId="0244E297" w14:textId="4493B863" w:rsidTr="00201071">
        <w:tc>
          <w:tcPr>
            <w:tcW w:w="4678" w:type="dxa"/>
            <w:shd w:val="clear" w:color="auto" w:fill="auto"/>
          </w:tcPr>
          <w:p w14:paraId="39796C84"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lastRenderedPageBreak/>
              <w:t xml:space="preserve">8.4. Банк не несет какой-либо ответственности в отношении убытков, понесенных Клиентом в результате неисполнения или ненадлежащего исполнения последним Договора. </w:t>
            </w:r>
            <w:r w:rsidRPr="00201071">
              <w:rPr>
                <w:rFonts w:ascii="Times New Roman" w:hAnsi="Times New Roman" w:cs="Times New Roman"/>
                <w:sz w:val="28"/>
                <w:szCs w:val="28"/>
              </w:rPr>
              <w:t>Банк также не несет какой-либо ответственности в случае, если исполнение Платежных (расчетных) документов и других распоряжений Клиента задерживается в результате каких-либо действий Центрального банка Российской Федерации или других уполномоченных государственных органов.</w:t>
            </w:r>
          </w:p>
        </w:tc>
        <w:tc>
          <w:tcPr>
            <w:tcW w:w="4678" w:type="dxa"/>
          </w:tcPr>
          <w:p w14:paraId="4A5FC60F" w14:textId="5B607C29"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8.4. El Banco no es responsable por los daños causados al Cliente como resultado del incumplimiento o cumplimiento inadecuado del Contrato por parte del Cliente. El Banco tampoco es responsable en caso de que la ejecución de los Documentos de pago (contables) u otras Ordenaciones del Cliente se demore como resultado de las acciones del Banco Central de la Federación de Rusia u otros organismos públicos autorizados.</w:t>
            </w:r>
          </w:p>
        </w:tc>
      </w:tr>
      <w:tr w:rsidR="00DF7944" w:rsidRPr="006B32C4" w14:paraId="78B50943" w14:textId="3FE231AE" w:rsidTr="00201071">
        <w:tc>
          <w:tcPr>
            <w:tcW w:w="4678" w:type="dxa"/>
            <w:shd w:val="clear" w:color="auto" w:fill="auto"/>
          </w:tcPr>
          <w:p w14:paraId="27B57E25"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8.5. Банк не отвечает по обязательствам Клиента, а Клиент не отвечает по обязательствам Банка.</w:t>
            </w:r>
          </w:p>
        </w:tc>
        <w:tc>
          <w:tcPr>
            <w:tcW w:w="4678" w:type="dxa"/>
          </w:tcPr>
          <w:p w14:paraId="03FA98EB" w14:textId="451B7169"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8.5. El Banco no se hace responsable de las obligaciones del Cliente, y el Cliente no se hace responsable de las obligaciones del Banco.</w:t>
            </w:r>
          </w:p>
        </w:tc>
      </w:tr>
      <w:tr w:rsidR="00DF7944" w:rsidRPr="006B32C4" w14:paraId="02525E6C" w14:textId="742961C6" w:rsidTr="00201071">
        <w:tc>
          <w:tcPr>
            <w:tcW w:w="4678" w:type="dxa"/>
            <w:shd w:val="clear" w:color="auto" w:fill="auto"/>
          </w:tcPr>
          <w:p w14:paraId="54314C8B"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8.6. Банк не несет ответственность за последствия исполнения Распоряжений, выданных неуполномоченными лицами, в тех случаях, когда с использованием предусмотренных банковскими правилами, Договором и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napToGrid w:val="0"/>
                <w:sz w:val="28"/>
                <w:szCs w:val="28"/>
                <w:lang w:eastAsia="ru-RU"/>
              </w:rPr>
              <w:t xml:space="preserve"> процедур Банк не мог установить факта выдачи Распоряжения неуполномоченными лицами.</w:t>
            </w:r>
          </w:p>
        </w:tc>
        <w:tc>
          <w:tcPr>
            <w:tcW w:w="4678" w:type="dxa"/>
          </w:tcPr>
          <w:p w14:paraId="217BB9D1" w14:textId="087D1A46"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8.6. El Banco no es responsable de las consecuencias de la ejecución de las Ordenaciones otorgadas por las personas no autorizadas, en caso de que el Banco, utilizando los procedimiento previstos en las reglas bancarias, el Contrato y la legislación de la Federación de Rusia, no haya podido establecer el hecho de otorgamiento de la Ordenación por la persona no autorizada.</w:t>
            </w:r>
          </w:p>
        </w:tc>
      </w:tr>
      <w:tr w:rsidR="00DF7944" w:rsidRPr="006B32C4" w14:paraId="7F334318" w14:textId="6BFE7415" w:rsidTr="00201071">
        <w:tc>
          <w:tcPr>
            <w:tcW w:w="4678" w:type="dxa"/>
            <w:shd w:val="clear" w:color="auto" w:fill="auto"/>
          </w:tcPr>
          <w:p w14:paraId="2CFCF442"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8.7. Банк не несет ответственность за последствия использования сведений, содержащихся в документах, ранее представленных Клиентом в Банк, в случае </w:t>
            </w:r>
            <w:proofErr w:type="spellStart"/>
            <w:r w:rsidRPr="00201071">
              <w:rPr>
                <w:rFonts w:ascii="Times New Roman" w:eastAsia="Times New Roman" w:hAnsi="Times New Roman" w:cs="Times New Roman"/>
                <w:snapToGrid w:val="0"/>
                <w:sz w:val="28"/>
                <w:szCs w:val="28"/>
                <w:lang w:eastAsia="ru-RU"/>
              </w:rPr>
              <w:t>непредоставления</w:t>
            </w:r>
            <w:proofErr w:type="spellEnd"/>
            <w:r w:rsidRPr="00201071">
              <w:rPr>
                <w:rFonts w:ascii="Times New Roman" w:eastAsia="Times New Roman" w:hAnsi="Times New Roman" w:cs="Times New Roman"/>
                <w:snapToGrid w:val="0"/>
                <w:sz w:val="28"/>
                <w:szCs w:val="28"/>
                <w:lang w:eastAsia="ru-RU"/>
              </w:rPr>
              <w:t xml:space="preserve"> Клиентом в Банк необходимых документов, подтверждающих соответствующие изменения в указанные сведения.</w:t>
            </w:r>
          </w:p>
        </w:tc>
        <w:tc>
          <w:tcPr>
            <w:tcW w:w="4678" w:type="dxa"/>
          </w:tcPr>
          <w:p w14:paraId="2FB8E33E" w14:textId="4DC60B5F"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8.7. El Banco no es responsable por las consecuencias de la utilización de los datos contenidos en los documentos facilitados anteriormente por el Cliente al Banco, en caso de que el Cliente no haya facilitado al Banco los documentos necesarios que confirmen las modificaciones correspondientes de los datos indicados.</w:t>
            </w:r>
          </w:p>
        </w:tc>
      </w:tr>
      <w:tr w:rsidR="00DF7944" w:rsidRPr="006B32C4" w14:paraId="1AFF882D" w14:textId="075A091D" w:rsidTr="00201071">
        <w:tc>
          <w:tcPr>
            <w:tcW w:w="4678" w:type="dxa"/>
            <w:shd w:val="clear" w:color="auto" w:fill="auto"/>
          </w:tcPr>
          <w:p w14:paraId="6CA1EC9F"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z w:val="28"/>
                <w:szCs w:val="28"/>
                <w:lang w:eastAsia="ru-RU"/>
              </w:rPr>
              <w:t xml:space="preserve">8.8. В случае утраты Карты или ее использования без согласия </w:t>
            </w:r>
            <w:r w:rsidRPr="00201071">
              <w:rPr>
                <w:rFonts w:ascii="Times New Roman" w:eastAsia="Times New Roman" w:hAnsi="Times New Roman" w:cs="Times New Roman"/>
                <w:sz w:val="28"/>
                <w:szCs w:val="28"/>
                <w:lang w:eastAsia="ru-RU"/>
              </w:rPr>
              <w:lastRenderedPageBreak/>
              <w:t>Держателя, Клиент несет риск возникновения убытков по всем операциям с использованием Карты:</w:t>
            </w:r>
          </w:p>
        </w:tc>
        <w:tc>
          <w:tcPr>
            <w:tcW w:w="4678" w:type="dxa"/>
          </w:tcPr>
          <w:p w14:paraId="0BE3C2A4" w14:textId="73743F24" w:rsidR="00DF7944" w:rsidRPr="00DF7944" w:rsidRDefault="00DF7944" w:rsidP="00DF7944">
            <w:pPr>
              <w:jc w:val="both"/>
              <w:outlineLvl w:val="1"/>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8.8. En caso de la pérdida de la Tarjeta o su uso sin el acuerdo del Titular, el </w:t>
            </w:r>
            <w:r w:rsidRPr="00CC15B0">
              <w:rPr>
                <w:rFonts w:ascii="Times New Roman" w:hAnsi="Times New Roman" w:cs="Times New Roman"/>
                <w:sz w:val="28"/>
                <w:lang w:val="es-ES" w:bidi="es-ES"/>
              </w:rPr>
              <w:lastRenderedPageBreak/>
              <w:t>Cliente corre los riesgos de surgimiento de daños en todas las transacciones con el uso de la Tarjeta:</w:t>
            </w:r>
          </w:p>
        </w:tc>
      </w:tr>
      <w:tr w:rsidR="00DF7944" w:rsidRPr="006B32C4" w14:paraId="2576CC0D" w14:textId="6D3193B3" w:rsidTr="00201071">
        <w:tc>
          <w:tcPr>
            <w:tcW w:w="4678" w:type="dxa"/>
            <w:shd w:val="clear" w:color="auto" w:fill="auto"/>
          </w:tcPr>
          <w:p w14:paraId="5817D5ED" w14:textId="77777777" w:rsidR="00DF7944" w:rsidRPr="00201071" w:rsidRDefault="00DF7944" w:rsidP="00DF7944">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lastRenderedPageBreak/>
              <w:t xml:space="preserve"> </w:t>
            </w:r>
            <w:r w:rsidRPr="00201071">
              <w:rPr>
                <w:rFonts w:ascii="Times New Roman" w:eastAsia="Times New Roman" w:hAnsi="Times New Roman" w:cs="Times New Roman"/>
                <w:sz w:val="28"/>
                <w:szCs w:val="28"/>
                <w:lang w:eastAsia="ru-RU"/>
              </w:rPr>
              <w:t>совершенным до момента получения Банком от Клиента/Держателя письменного уведомления/заявления о несогласии с совершенной операцией в соответствии с п.6.3.3 настоящих Условий, за исключением случаев, предусмотренных законодательством Российской Федерации;</w:t>
            </w:r>
          </w:p>
        </w:tc>
        <w:tc>
          <w:tcPr>
            <w:tcW w:w="4678" w:type="dxa"/>
          </w:tcPr>
          <w:p w14:paraId="38485DBE" w14:textId="2616BDB3" w:rsidR="00DF7944" w:rsidRPr="00DF7944" w:rsidRDefault="00DF7944" w:rsidP="00DF7944">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realizadas antes del momento de la recepción por el Banco del Cliente/ Titular la notificación/solicitud escrita de desacuerdo con la transacción realizada conforme al apartado 6.3.3 de las presentes Condiciones, salvo los casos determinados por la legislación de la Federación de Rusia;</w:t>
            </w:r>
          </w:p>
        </w:tc>
      </w:tr>
      <w:tr w:rsidR="00DF7944" w:rsidRPr="006B32C4" w14:paraId="723A0A2D" w14:textId="620575C4" w:rsidTr="00201071">
        <w:tc>
          <w:tcPr>
            <w:tcW w:w="4678" w:type="dxa"/>
            <w:shd w:val="clear" w:color="auto" w:fill="auto"/>
          </w:tcPr>
          <w:p w14:paraId="597ED83A" w14:textId="77777777" w:rsidR="00DF7944" w:rsidRPr="00201071" w:rsidRDefault="00DF7944" w:rsidP="00DF7944">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по всем операциям с использованием Карты не требующим проведения Авторизации, совершенным до получения Банком письменного заявления Клиента о постановке номера Карты в стоп-лист Платежной системы.</w:t>
            </w:r>
          </w:p>
        </w:tc>
        <w:tc>
          <w:tcPr>
            <w:tcW w:w="4678" w:type="dxa"/>
          </w:tcPr>
          <w:p w14:paraId="1D46AE68" w14:textId="0AD758A2" w:rsidR="00DF7944" w:rsidRPr="00DF7944" w:rsidRDefault="00DF7944" w:rsidP="00DF7944">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de todas las transacciones con el uso de la Tarjeta que no requieren la Autorización,realizadas hasta la recepción por el Banco la solicitud escrita del Cliente de la inscripción del número de la Tarjeta en el stop list del Sistema de Pago.</w:t>
            </w:r>
          </w:p>
        </w:tc>
      </w:tr>
      <w:tr w:rsidR="00DF7944" w:rsidRPr="006B32C4" w14:paraId="5B0BFA48" w14:textId="08AA10F8" w:rsidTr="00201071">
        <w:tc>
          <w:tcPr>
            <w:tcW w:w="4678" w:type="dxa"/>
            <w:shd w:val="clear" w:color="auto" w:fill="auto"/>
          </w:tcPr>
          <w:p w14:paraId="37A549C6" w14:textId="77777777" w:rsidR="00DF7944" w:rsidRPr="00201071" w:rsidRDefault="00DF7944" w:rsidP="00DF7944">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color w:val="000000"/>
                <w:sz w:val="28"/>
                <w:szCs w:val="28"/>
                <w:lang w:eastAsia="ru-RU"/>
              </w:rPr>
              <w:t>8.9. Банк не несет ответственности в случае возникновения убытков, вызванных ошибками, отказами, задержками, сбоями, происходящими по вине организации торговли (услуг), где Держатель совершает операцию с использованием Карты, а также по вине других учас</w:t>
            </w:r>
            <w:r w:rsidRPr="00201071">
              <w:rPr>
                <w:rFonts w:ascii="Times New Roman" w:eastAsia="Times New Roman" w:hAnsi="Times New Roman" w:cs="Times New Roman"/>
                <w:sz w:val="28"/>
                <w:szCs w:val="28"/>
                <w:lang w:eastAsia="ru-RU"/>
              </w:rPr>
              <w:t>т</w:t>
            </w:r>
            <w:r w:rsidRPr="00201071">
              <w:rPr>
                <w:rFonts w:ascii="Times New Roman" w:eastAsia="Times New Roman" w:hAnsi="Times New Roman" w:cs="Times New Roman"/>
                <w:color w:val="000000"/>
                <w:sz w:val="28"/>
                <w:szCs w:val="28"/>
                <w:lang w:eastAsia="ru-RU"/>
              </w:rPr>
              <w:t>ников Платежной системы и организаций связи.</w:t>
            </w:r>
          </w:p>
        </w:tc>
        <w:tc>
          <w:tcPr>
            <w:tcW w:w="4678" w:type="dxa"/>
          </w:tcPr>
          <w:p w14:paraId="258688DF" w14:textId="1D0C228B" w:rsidR="00DF7944" w:rsidRPr="00DF7944" w:rsidRDefault="00DF7944" w:rsidP="00DF7944">
            <w:pPr>
              <w:tabs>
                <w:tab w:val="left" w:pos="426"/>
              </w:tabs>
              <w:jc w:val="both"/>
              <w:rPr>
                <w:rFonts w:ascii="Times New Roman" w:eastAsia="Times New Roman" w:hAnsi="Times New Roman" w:cs="Times New Roman"/>
                <w:color w:val="000000"/>
                <w:sz w:val="28"/>
                <w:szCs w:val="28"/>
                <w:lang w:val="es-ES" w:eastAsia="ru-RU"/>
              </w:rPr>
            </w:pPr>
            <w:r w:rsidRPr="00CC15B0">
              <w:rPr>
                <w:rFonts w:ascii="Times New Roman" w:hAnsi="Times New Roman" w:cs="Times New Roman"/>
                <w:sz w:val="28"/>
                <w:lang w:val="es-ES" w:bidi="es-ES"/>
              </w:rPr>
              <w:t>8.9. El Banco no asume la responsabilidad por los casos de surgimiento de gastos causados por los errores, negaciones, retrasos, fallos ocurridos por culpa de la organización del comercio (servicios) dónde el Titular haya realizado la transacción con el uso de la Tarjeta, asimismo por culpa de otros participantes del Sistema de Pago y organizaciones de comunicaciones.</w:t>
            </w:r>
          </w:p>
        </w:tc>
      </w:tr>
      <w:tr w:rsidR="00DF7944" w:rsidRPr="006B32C4" w14:paraId="53B4729A" w14:textId="31194C8B" w:rsidTr="00201071">
        <w:tc>
          <w:tcPr>
            <w:tcW w:w="4678" w:type="dxa"/>
            <w:shd w:val="clear" w:color="auto" w:fill="auto"/>
          </w:tcPr>
          <w:p w14:paraId="758D95B0" w14:textId="77777777" w:rsidR="00DF7944" w:rsidRPr="00201071" w:rsidRDefault="00DF7944" w:rsidP="00DF7944">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color w:val="000000"/>
                <w:sz w:val="28"/>
                <w:szCs w:val="28"/>
                <w:lang w:eastAsia="ru-RU"/>
              </w:rPr>
              <w:t>8.10. Банк не несет ответственности в случаях, когда Карта не была принята для осуществления операции третьей стороной.</w:t>
            </w:r>
          </w:p>
        </w:tc>
        <w:tc>
          <w:tcPr>
            <w:tcW w:w="4678" w:type="dxa"/>
          </w:tcPr>
          <w:p w14:paraId="197080A1" w14:textId="11FC96C8" w:rsidR="00DF7944" w:rsidRPr="00DF7944" w:rsidRDefault="00DF7944" w:rsidP="00DF7944">
            <w:pPr>
              <w:tabs>
                <w:tab w:val="left" w:pos="426"/>
              </w:tabs>
              <w:jc w:val="both"/>
              <w:rPr>
                <w:rFonts w:ascii="Times New Roman" w:eastAsia="Times New Roman" w:hAnsi="Times New Roman" w:cs="Times New Roman"/>
                <w:color w:val="000000"/>
                <w:sz w:val="28"/>
                <w:szCs w:val="28"/>
                <w:lang w:val="es-ES" w:eastAsia="ru-RU"/>
              </w:rPr>
            </w:pPr>
            <w:r w:rsidRPr="00CC15B0">
              <w:rPr>
                <w:rFonts w:ascii="Times New Roman" w:hAnsi="Times New Roman" w:cs="Times New Roman"/>
                <w:sz w:val="28"/>
                <w:lang w:val="es-ES" w:bidi="es-ES"/>
              </w:rPr>
              <w:t>8.10. El Banco no asume la responsabilidad por los casos cuando la Tarjeta no se haya aceptado para la realización de una operación de un tercero.</w:t>
            </w:r>
          </w:p>
        </w:tc>
      </w:tr>
      <w:tr w:rsidR="00DF7944" w:rsidRPr="006B32C4" w14:paraId="4E682739" w14:textId="64B81030" w:rsidTr="00201071">
        <w:tc>
          <w:tcPr>
            <w:tcW w:w="4678" w:type="dxa"/>
            <w:shd w:val="clear" w:color="auto" w:fill="auto"/>
          </w:tcPr>
          <w:p w14:paraId="4C9D6CEA" w14:textId="77777777" w:rsidR="00DF7944" w:rsidRPr="00201071" w:rsidRDefault="00DF7944" w:rsidP="00DF7944">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color w:val="000000"/>
                <w:sz w:val="28"/>
                <w:szCs w:val="28"/>
                <w:lang w:eastAsia="ru-RU"/>
              </w:rPr>
              <w:t xml:space="preserve">8.11. Клиент соглашается с тем, что Банк не несет ответственности за какие-либо аварии, сбои и перебои в обслуживании, связанные с оборудованием, системами передачи электроэнергии и/или линий связи, сети Интернет, которые </w:t>
            </w:r>
            <w:r w:rsidRPr="00201071">
              <w:rPr>
                <w:rFonts w:ascii="Times New Roman" w:eastAsia="Times New Roman" w:hAnsi="Times New Roman" w:cs="Times New Roman"/>
                <w:color w:val="000000"/>
                <w:sz w:val="28"/>
                <w:szCs w:val="28"/>
                <w:lang w:eastAsia="ru-RU"/>
              </w:rPr>
              <w:lastRenderedPageBreak/>
              <w:t xml:space="preserve">обеспечиваются, подаются, эксплуатируются и/или обслуживаются третьими лицами в связи с использованием Клиентом/Держателем услуги </w:t>
            </w:r>
            <w:r w:rsidRPr="00201071">
              <w:rPr>
                <w:rFonts w:ascii="Times New Roman" w:eastAsia="Times New Roman" w:hAnsi="Times New Roman" w:cs="Times New Roman"/>
                <w:color w:val="000000"/>
                <w:sz w:val="28"/>
                <w:szCs w:val="28"/>
                <w:lang w:val="en-US" w:eastAsia="ru-RU"/>
              </w:rPr>
              <w:t>SMS</w:t>
            </w:r>
            <w:r w:rsidRPr="00201071">
              <w:rPr>
                <w:rFonts w:ascii="Times New Roman" w:eastAsia="Times New Roman" w:hAnsi="Times New Roman" w:cs="Times New Roman"/>
                <w:color w:val="000000"/>
                <w:sz w:val="28"/>
                <w:szCs w:val="28"/>
                <w:lang w:eastAsia="ru-RU"/>
              </w:rPr>
              <w:t xml:space="preserve">-информирования и получения выписки на почтовый электронный адрес, в том числе убытки, понесенные в связи с неправомерными действиями или бездействием третьих лиц. Банк не несет ответственность за доступность и работоспособность средств связи, с помощью которых Банк осуществляет уведомление Клиента/Держателей о совершенных операциях с помощью Карты. </w:t>
            </w:r>
          </w:p>
        </w:tc>
        <w:tc>
          <w:tcPr>
            <w:tcW w:w="4678" w:type="dxa"/>
          </w:tcPr>
          <w:p w14:paraId="79371FB0" w14:textId="54D398E2" w:rsidR="00DF7944" w:rsidRPr="00DF7944" w:rsidRDefault="00DF7944" w:rsidP="00DF7944">
            <w:pPr>
              <w:tabs>
                <w:tab w:val="left" w:pos="426"/>
              </w:tabs>
              <w:jc w:val="both"/>
              <w:rPr>
                <w:rFonts w:ascii="Times New Roman" w:eastAsia="Times New Roman" w:hAnsi="Times New Roman" w:cs="Times New Roman"/>
                <w:color w:val="000000"/>
                <w:sz w:val="28"/>
                <w:szCs w:val="28"/>
                <w:lang w:val="es-ES" w:eastAsia="ru-RU"/>
              </w:rPr>
            </w:pPr>
            <w:r w:rsidRPr="00CC15B0">
              <w:rPr>
                <w:rFonts w:ascii="Times New Roman" w:hAnsi="Times New Roman" w:cs="Times New Roman"/>
                <w:sz w:val="28"/>
                <w:lang w:val="es-ES" w:bidi="es-ES"/>
              </w:rPr>
              <w:lastRenderedPageBreak/>
              <w:t xml:space="preserve">8.11. El Cliente expresa su consentimiento con que el Banco no asume la responsabilidad por cualesquiera averías, fallos e interrupciones en el servicio relacionados con el equipo técnico, los sistemas de transmisión de la energía </w:t>
            </w:r>
            <w:r w:rsidRPr="00CC15B0">
              <w:rPr>
                <w:rFonts w:ascii="Times New Roman" w:hAnsi="Times New Roman" w:cs="Times New Roman"/>
                <w:sz w:val="28"/>
                <w:lang w:val="es-ES" w:bidi="es-ES"/>
              </w:rPr>
              <w:lastRenderedPageBreak/>
              <w:t xml:space="preserve">eléctrica y/o líneas de conexión, la red Internet, que se suministran, se presentan, se explotan y/o se prestan los servicios por terceros a causa del uso por el Cliente/ Titular del servicio de información vía SMS de la recepción del extracto a la dirección postal electrónica incluidos los daños sufridos a causa de las acciones no autorizadas u omisión de terceros. El Banco no asume la responsabilidad por la accesibilidad y eficacia de los medios de comunicación mediante los cuales el Banco realiza la notificación del Cliente/los Titulares de las transacciones realizadas con la Tarjeta. </w:t>
            </w:r>
          </w:p>
        </w:tc>
      </w:tr>
      <w:tr w:rsidR="00DF7944" w:rsidRPr="006B32C4" w14:paraId="2A9053B5" w14:textId="55A629D3" w:rsidTr="00201071">
        <w:tc>
          <w:tcPr>
            <w:tcW w:w="4678" w:type="dxa"/>
            <w:shd w:val="clear" w:color="auto" w:fill="auto"/>
          </w:tcPr>
          <w:p w14:paraId="0CB583DC" w14:textId="77777777" w:rsidR="00DF7944" w:rsidRPr="00201071" w:rsidRDefault="00DF7944" w:rsidP="00DF7944">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sz w:val="28"/>
                <w:szCs w:val="28"/>
                <w:lang w:eastAsia="ru-RU"/>
              </w:rPr>
              <w:lastRenderedPageBreak/>
              <w:t>8.12. Передача Клиентом/Держателем мобильного телефона и/или пароля доступа к электронной почте третьим лицам не допускается, так как влечет риск несанкционированного доступа третьих лиц к передаваемой с помощью мобильной связи или электронной почты информации. В случае передачи Клиентом/Держателем мобильного телефона и/или пароля доступа к электронной почте третьим лицам Банк не несет ответственности за несанкционированный доступ к передаваемой информации и ущерб, причиненный Клиенту вследствие такого несанкционированного доступа.</w:t>
            </w:r>
          </w:p>
        </w:tc>
        <w:tc>
          <w:tcPr>
            <w:tcW w:w="4678" w:type="dxa"/>
          </w:tcPr>
          <w:p w14:paraId="50996483" w14:textId="2431FC47" w:rsidR="00DF7944" w:rsidRPr="00DF7944" w:rsidRDefault="00DF7944" w:rsidP="00DF7944">
            <w:pPr>
              <w:tabs>
                <w:tab w:val="left" w:pos="426"/>
              </w:tabs>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8.12. No se permite la transferencia de la tarjeta del teléfono móvil y/o contraseña de acceso al correo electrónico a terceros por parte del Cliente/Titular, ya que conlleva el riesgo del acceso no autorizado de terceros a la información transmitida por la telefonía móvil o correo electrónico. En caso de la transferencia de la tarjeta del teléfono móvil y/o contraseña de acceso al correo electrónico a terceros por parte del Cliente/Titular, el Banco no asume la responsabilidad por el acceso no autorizado a la información transmitida y el daño causado al Cliente a causa de tal acceso no autorizado.</w:t>
            </w:r>
          </w:p>
        </w:tc>
      </w:tr>
      <w:tr w:rsidR="00DF7944" w:rsidRPr="006B32C4" w14:paraId="4BC189B4" w14:textId="160385C2" w:rsidTr="00201071">
        <w:tc>
          <w:tcPr>
            <w:tcW w:w="4678" w:type="dxa"/>
            <w:shd w:val="clear" w:color="auto" w:fill="auto"/>
          </w:tcPr>
          <w:p w14:paraId="7DE816D9" w14:textId="77777777" w:rsidR="00DF7944" w:rsidRPr="00201071" w:rsidRDefault="00DF7944" w:rsidP="00DF7944">
            <w:pPr>
              <w:widowControl w:val="0"/>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8.13. Банк не несет ответственности за ущерб, причиненный Клиенту вследствие несанкционированного использования третьими лицами мобильного телефона и/или пароля доступа к электронной почте Клиента/Держателя.</w:t>
            </w:r>
          </w:p>
        </w:tc>
        <w:tc>
          <w:tcPr>
            <w:tcW w:w="4678" w:type="dxa"/>
          </w:tcPr>
          <w:p w14:paraId="6DF083CA" w14:textId="400B9CA2" w:rsidR="00DF7944" w:rsidRPr="00DF7944" w:rsidRDefault="00DF7944" w:rsidP="00DF7944">
            <w:pPr>
              <w:widowControl w:val="0"/>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8.13. El Banco no se hace responsable del daño causado al Cliente a causa del uso no autorizado por terceros del teléfono móvil y/o contraseña de acceso al correo electrónico del Cliente/Titular.</w:t>
            </w:r>
          </w:p>
        </w:tc>
      </w:tr>
      <w:tr w:rsidR="00DF7944" w:rsidRPr="006B32C4" w14:paraId="75B3E435" w14:textId="4DB7F076" w:rsidTr="00201071">
        <w:tc>
          <w:tcPr>
            <w:tcW w:w="4678" w:type="dxa"/>
            <w:shd w:val="clear" w:color="auto" w:fill="auto"/>
          </w:tcPr>
          <w:p w14:paraId="6ECD314E" w14:textId="77777777" w:rsidR="00DF7944" w:rsidRPr="00AF2517" w:rsidRDefault="00DF7944" w:rsidP="00DF7944">
            <w:pPr>
              <w:jc w:val="both"/>
              <w:rPr>
                <w:rFonts w:ascii="Times New Roman" w:eastAsia="Times New Roman" w:hAnsi="Times New Roman" w:cs="Times New Roman"/>
                <w:color w:val="000000"/>
                <w:sz w:val="28"/>
                <w:szCs w:val="28"/>
                <w:lang w:eastAsia="ru-RU"/>
              </w:rPr>
            </w:pPr>
            <w:r w:rsidRPr="00AF2517">
              <w:rPr>
                <w:rFonts w:ascii="Times New Roman" w:eastAsia="Times New Roman" w:hAnsi="Times New Roman" w:cs="Times New Roman"/>
                <w:sz w:val="28"/>
                <w:szCs w:val="28"/>
                <w:lang w:eastAsia="ru-RU"/>
              </w:rPr>
              <w:lastRenderedPageBreak/>
              <w:t>8.14. Клиент уведомлен о том, что отдельные операции с Картой в виде подписки на периодическое осуществление</w:t>
            </w:r>
            <w:r w:rsidRPr="00AF2517">
              <w:rPr>
                <w:rFonts w:ascii="Times New Roman" w:eastAsia="Times New Roman" w:hAnsi="Times New Roman" w:cs="Times New Roman"/>
                <w:color w:val="000000"/>
                <w:sz w:val="28"/>
                <w:szCs w:val="28"/>
                <w:lang w:eastAsia="ru-RU"/>
              </w:rPr>
              <w:t xml:space="preserve"> платежей (списание средств с Карты), оформленной Держателем в сети Интернет и мобильных устройствах, может осуществляться без проверки подлинности операции (без использования Технологии 3</w:t>
            </w:r>
            <w:r w:rsidRPr="00AF2517">
              <w:rPr>
                <w:rFonts w:ascii="Times New Roman" w:eastAsia="Times New Roman" w:hAnsi="Times New Roman" w:cs="Times New Roman"/>
                <w:color w:val="000000"/>
                <w:sz w:val="28"/>
                <w:szCs w:val="28"/>
                <w:lang w:val="en-US" w:eastAsia="ru-RU"/>
              </w:rPr>
              <w:t>D</w:t>
            </w:r>
            <w:r w:rsidRPr="00AF2517">
              <w:rPr>
                <w:rFonts w:ascii="Times New Roman" w:eastAsia="Times New Roman" w:hAnsi="Times New Roman" w:cs="Times New Roman"/>
                <w:color w:val="000000"/>
                <w:sz w:val="28"/>
                <w:szCs w:val="28"/>
                <w:lang w:eastAsia="ru-RU"/>
              </w:rPr>
              <w:t xml:space="preserve"> </w:t>
            </w:r>
            <w:r w:rsidRPr="00AF2517">
              <w:rPr>
                <w:rFonts w:ascii="Times New Roman" w:eastAsia="Times New Roman" w:hAnsi="Times New Roman" w:cs="Times New Roman"/>
                <w:color w:val="000000"/>
                <w:sz w:val="28"/>
                <w:szCs w:val="28"/>
                <w:lang w:val="en-US" w:eastAsia="ru-RU"/>
              </w:rPr>
              <w:t>Secure</w:t>
            </w:r>
            <w:r w:rsidRPr="00AF2517">
              <w:rPr>
                <w:rFonts w:ascii="Times New Roman" w:eastAsia="Times New Roman" w:hAnsi="Times New Roman" w:cs="Times New Roman"/>
                <w:color w:val="000000"/>
                <w:sz w:val="28"/>
                <w:szCs w:val="28"/>
                <w:lang w:eastAsia="ru-RU"/>
              </w:rPr>
              <w:t>, при условии использовании этой технологии во время проведения первой операции) и Клиент не вправе предъявлять Банку какие-либо претензии по таким операциям.</w:t>
            </w:r>
          </w:p>
          <w:p w14:paraId="5ACC966E" w14:textId="00CD19CE" w:rsidR="0098063F" w:rsidRPr="00AF2517" w:rsidRDefault="0098063F" w:rsidP="00DF7944">
            <w:pPr>
              <w:jc w:val="both"/>
              <w:rPr>
                <w:rFonts w:ascii="Times New Roman" w:eastAsia="Times New Roman" w:hAnsi="Times New Roman" w:cs="Times New Roman"/>
                <w:color w:val="000000"/>
                <w:sz w:val="28"/>
                <w:szCs w:val="28"/>
                <w:lang w:eastAsia="ru-RU"/>
              </w:rPr>
            </w:pPr>
            <w:r w:rsidRPr="00AF2517">
              <w:rPr>
                <w:rFonts w:ascii="Times New Roman" w:hAnsi="Times New Roman" w:cs="Times New Roman"/>
                <w:color w:val="000000"/>
                <w:sz w:val="28"/>
                <w:szCs w:val="28"/>
              </w:rPr>
              <w:t>8.15. Банк не несет ответственности перед Клиентом за неисполнение или ненадлежащее исполнение Банком условий Договора, если последнее было обусловлено введением и/или применением ограничений (санкций) со стороны иностранных государств в отношении Банка и/или кредитных организаций, участвующих в учете остатка эквивалента денежных средств, находящихся на Счете Клиента в Банке, а также иными обстоятельствами, находящимися вне зоны контроля и ответственности Банка, на причины возникновения и/или способы устранения которых Банк не имеет возможности оказывать влияние, и приводящие к блокированию (аресту, «замораживанию» и т.п.) денежных средств, находящихся на соответствующих корреспондентских счетах Банка и/или упомянутых кредитных организаций</w:t>
            </w:r>
            <w:r w:rsidRPr="00AF2517">
              <w:rPr>
                <w:rStyle w:val="aa"/>
                <w:rFonts w:ascii="Times New Roman" w:hAnsi="Times New Roman" w:cs="Times New Roman"/>
                <w:color w:val="000000"/>
                <w:sz w:val="28"/>
                <w:szCs w:val="28"/>
              </w:rPr>
              <w:footnoteReference w:id="9"/>
            </w:r>
            <w:r w:rsidRPr="00AF2517">
              <w:rPr>
                <w:rFonts w:ascii="Times New Roman" w:hAnsi="Times New Roman" w:cs="Times New Roman"/>
                <w:color w:val="000000"/>
                <w:sz w:val="28"/>
                <w:szCs w:val="28"/>
              </w:rPr>
              <w:t>.</w:t>
            </w:r>
          </w:p>
        </w:tc>
        <w:tc>
          <w:tcPr>
            <w:tcW w:w="4678" w:type="dxa"/>
          </w:tcPr>
          <w:p w14:paraId="4117B7B6" w14:textId="77777777" w:rsidR="00DF7944" w:rsidRPr="00AF2517" w:rsidRDefault="00DF7944" w:rsidP="00DF7944">
            <w:pPr>
              <w:jc w:val="both"/>
              <w:rPr>
                <w:rFonts w:ascii="Times New Roman" w:hAnsi="Times New Roman" w:cs="Times New Roman"/>
                <w:sz w:val="28"/>
                <w:lang w:val="es-ES" w:bidi="es-ES"/>
              </w:rPr>
            </w:pPr>
            <w:r w:rsidRPr="00AF2517">
              <w:rPr>
                <w:rFonts w:ascii="Times New Roman" w:hAnsi="Times New Roman" w:cs="Times New Roman"/>
                <w:sz w:val="28"/>
                <w:lang w:val="es-ES" w:bidi="es-ES"/>
              </w:rPr>
              <w:t>8.14. Al Cliente reconoce que está debidamente notificado que algunas transacciones con la Tarjeta en forma de la suscripción a la realización periódica de pagos (desembolso de recursos desde la Tarjeta), formalizada por el Titular en Internet y a través de los dispositivos móviles, puede realizarse sin autentificación de la transacción (sin aplicar la tecnología 3D Secure a condición de que esta tecnología se use a la hora de realizar la primera transacción) y el Cliente no tiene derecho a elevar contra el Banco cualesquiera reclamaciones de tales transacciones.</w:t>
            </w:r>
          </w:p>
          <w:p w14:paraId="05D815F8" w14:textId="50DD10E5" w:rsidR="0098063F" w:rsidRPr="00AF2517" w:rsidRDefault="0098063F" w:rsidP="00174365">
            <w:pPr>
              <w:jc w:val="both"/>
              <w:rPr>
                <w:rFonts w:ascii="Times New Roman" w:eastAsia="Times New Roman" w:hAnsi="Times New Roman" w:cs="Times New Roman"/>
                <w:sz w:val="28"/>
                <w:szCs w:val="28"/>
                <w:lang w:val="es-VE" w:eastAsia="ru-RU"/>
              </w:rPr>
            </w:pPr>
            <w:proofErr w:type="gramStart"/>
            <w:r w:rsidRPr="00AF2517">
              <w:rPr>
                <w:rFonts w:ascii="Times New Roman" w:hAnsi="Times New Roman" w:cs="Times New Roman"/>
                <w:color w:val="000000"/>
                <w:sz w:val="28"/>
                <w:szCs w:val="28"/>
                <w:lang w:val="en-US"/>
              </w:rPr>
              <w:t xml:space="preserve">8.15. </w:t>
            </w:r>
            <w:r w:rsidRPr="00AF2517">
              <w:rPr>
                <w:rFonts w:ascii="Times New Roman" w:hAnsi="Times New Roman" w:cs="Times New Roman"/>
                <w:color w:val="000000"/>
                <w:sz w:val="28"/>
                <w:szCs w:val="28"/>
                <w:lang w:val="es-VE"/>
              </w:rPr>
              <w:t xml:space="preserve">El Banco no lleva la responsabilidad ante el Cliente por el incumplimiento o cumplimiento inadecuado por el Banco de los términos del Contrato, </w:t>
            </w:r>
            <w:r w:rsidR="00973851" w:rsidRPr="00AF2517">
              <w:rPr>
                <w:rFonts w:ascii="Times New Roman" w:hAnsi="Times New Roman" w:cs="Times New Roman"/>
                <w:color w:val="000000"/>
                <w:sz w:val="28"/>
                <w:szCs w:val="28"/>
                <w:lang w:val="es-VE"/>
              </w:rPr>
              <w:t xml:space="preserve">si </w:t>
            </w:r>
            <w:r w:rsidR="00444C55" w:rsidRPr="00AF2517">
              <w:rPr>
                <w:rFonts w:ascii="Times New Roman" w:hAnsi="Times New Roman" w:cs="Times New Roman"/>
                <w:color w:val="000000"/>
                <w:sz w:val="28"/>
                <w:szCs w:val="28"/>
                <w:lang w:val="es-VE"/>
              </w:rPr>
              <w:t>esto</w:t>
            </w:r>
            <w:r w:rsidR="00973851" w:rsidRPr="00AF2517">
              <w:rPr>
                <w:rFonts w:ascii="Times New Roman" w:hAnsi="Times New Roman" w:cs="Times New Roman"/>
                <w:color w:val="000000"/>
                <w:sz w:val="28"/>
                <w:szCs w:val="28"/>
                <w:lang w:val="es-VE"/>
              </w:rPr>
              <w:t xml:space="preserve"> último </w:t>
            </w:r>
            <w:r w:rsidR="00444C55" w:rsidRPr="00AF2517">
              <w:rPr>
                <w:rFonts w:ascii="Times New Roman" w:hAnsi="Times New Roman" w:cs="Times New Roman"/>
                <w:color w:val="000000"/>
                <w:sz w:val="28"/>
                <w:szCs w:val="28"/>
                <w:lang w:val="es-VE"/>
              </w:rPr>
              <w:t>se debe a la imposición y/o aplicación de restricciones (sanciones) por parte</w:t>
            </w:r>
            <w:r w:rsidRPr="00AF2517">
              <w:rPr>
                <w:rFonts w:ascii="Times New Roman" w:hAnsi="Times New Roman" w:cs="Times New Roman"/>
                <w:color w:val="000000"/>
                <w:sz w:val="28"/>
                <w:szCs w:val="28"/>
                <w:lang w:val="es-VE"/>
              </w:rPr>
              <w:t xml:space="preserve"> </w:t>
            </w:r>
            <w:r w:rsidR="00444C55" w:rsidRPr="00AF2517">
              <w:rPr>
                <w:rFonts w:ascii="Times New Roman" w:hAnsi="Times New Roman" w:cs="Times New Roman"/>
                <w:color w:val="000000"/>
                <w:sz w:val="28"/>
                <w:szCs w:val="28"/>
                <w:lang w:val="es-VE"/>
              </w:rPr>
              <w:t>de los Estados extranjeros</w:t>
            </w:r>
            <w:r w:rsidRPr="00AF2517">
              <w:rPr>
                <w:rFonts w:ascii="Times New Roman" w:hAnsi="Times New Roman" w:cs="Times New Roman"/>
                <w:color w:val="000000"/>
                <w:sz w:val="28"/>
                <w:szCs w:val="28"/>
                <w:lang w:val="es-VE"/>
              </w:rPr>
              <w:t xml:space="preserve"> </w:t>
            </w:r>
            <w:r w:rsidR="00444C55" w:rsidRPr="00AF2517">
              <w:rPr>
                <w:rFonts w:ascii="Times New Roman" w:hAnsi="Times New Roman" w:cs="Times New Roman"/>
                <w:color w:val="000000"/>
                <w:sz w:val="28"/>
                <w:szCs w:val="28"/>
                <w:lang w:val="es-VE"/>
              </w:rPr>
              <w:t>respecto al Banco y/o organizaciones crediticias</w:t>
            </w:r>
            <w:r w:rsidR="00FA2DEE" w:rsidRPr="00AF2517">
              <w:rPr>
                <w:rFonts w:ascii="Times New Roman" w:hAnsi="Times New Roman" w:cs="Times New Roman"/>
                <w:color w:val="000000"/>
                <w:sz w:val="28"/>
                <w:szCs w:val="28"/>
                <w:lang w:val="es-VE"/>
              </w:rPr>
              <w:t xml:space="preserve"> participando</w:t>
            </w:r>
            <w:r w:rsidRPr="00AF2517">
              <w:rPr>
                <w:rFonts w:ascii="Times New Roman" w:hAnsi="Times New Roman" w:cs="Times New Roman"/>
                <w:color w:val="000000"/>
                <w:sz w:val="28"/>
                <w:szCs w:val="28"/>
                <w:lang w:val="es-VE"/>
              </w:rPr>
              <w:t xml:space="preserve"> </w:t>
            </w:r>
            <w:r w:rsidR="00444C55" w:rsidRPr="00AF2517">
              <w:rPr>
                <w:rFonts w:ascii="Times New Roman" w:hAnsi="Times New Roman" w:cs="Times New Roman"/>
                <w:color w:val="000000"/>
                <w:sz w:val="28"/>
                <w:szCs w:val="28"/>
                <w:lang w:val="es-VE"/>
              </w:rPr>
              <w:t xml:space="preserve">en </w:t>
            </w:r>
            <w:r w:rsidR="00FA2DEE" w:rsidRPr="00AF2517">
              <w:rPr>
                <w:rFonts w:ascii="Times New Roman" w:hAnsi="Times New Roman" w:cs="Times New Roman"/>
                <w:color w:val="000000"/>
                <w:sz w:val="28"/>
                <w:szCs w:val="28"/>
                <w:lang w:val="es-VE"/>
              </w:rPr>
              <w:t>contabilización</w:t>
            </w:r>
            <w:r w:rsidRPr="00AF2517">
              <w:rPr>
                <w:rFonts w:ascii="Times New Roman" w:hAnsi="Times New Roman" w:cs="Times New Roman"/>
                <w:color w:val="000000"/>
                <w:sz w:val="28"/>
                <w:szCs w:val="28"/>
                <w:lang w:val="es-VE"/>
              </w:rPr>
              <w:t xml:space="preserve"> </w:t>
            </w:r>
            <w:r w:rsidR="00697B9A" w:rsidRPr="00AF2517">
              <w:rPr>
                <w:rFonts w:ascii="Times New Roman" w:hAnsi="Times New Roman" w:cs="Times New Roman"/>
                <w:color w:val="000000"/>
                <w:sz w:val="28"/>
                <w:szCs w:val="28"/>
                <w:lang w:val="es-VE"/>
              </w:rPr>
              <w:t>del saldo en equivalente</w:t>
            </w:r>
            <w:r w:rsidR="00742B78" w:rsidRPr="00AF2517">
              <w:rPr>
                <w:rFonts w:ascii="Times New Roman" w:hAnsi="Times New Roman" w:cs="Times New Roman"/>
                <w:color w:val="000000"/>
                <w:sz w:val="28"/>
                <w:szCs w:val="28"/>
                <w:lang w:val="es-VE"/>
              </w:rPr>
              <w:t>s</w:t>
            </w:r>
            <w:r w:rsidR="00697B9A" w:rsidRPr="00AF2517">
              <w:rPr>
                <w:rFonts w:ascii="Times New Roman" w:hAnsi="Times New Roman" w:cs="Times New Roman"/>
                <w:color w:val="000000"/>
                <w:sz w:val="28"/>
                <w:szCs w:val="28"/>
                <w:lang w:val="es-VE"/>
              </w:rPr>
              <w:t xml:space="preserve"> de efectivo</w:t>
            </w:r>
            <w:r w:rsidR="00E01DFC" w:rsidRPr="00AF2517">
              <w:rPr>
                <w:rFonts w:ascii="Times New Roman" w:hAnsi="Times New Roman" w:cs="Times New Roman"/>
                <w:color w:val="000000"/>
                <w:sz w:val="28"/>
                <w:szCs w:val="28"/>
                <w:lang w:val="es-VE"/>
              </w:rPr>
              <w:t xml:space="preserve"> </w:t>
            </w:r>
            <w:r w:rsidR="00FA2DEE" w:rsidRPr="00AF2517">
              <w:rPr>
                <w:rFonts w:ascii="Times New Roman" w:hAnsi="Times New Roman" w:cs="Times New Roman"/>
                <w:color w:val="000000"/>
                <w:sz w:val="28"/>
                <w:szCs w:val="28"/>
                <w:lang w:val="es-VE"/>
              </w:rPr>
              <w:t>en la Cuenta bancaria del Cliente</w:t>
            </w:r>
            <w:r w:rsidRPr="00AF2517">
              <w:rPr>
                <w:rFonts w:ascii="Times New Roman" w:hAnsi="Times New Roman" w:cs="Times New Roman"/>
                <w:color w:val="000000"/>
                <w:sz w:val="28"/>
                <w:szCs w:val="28"/>
                <w:lang w:val="es-VE"/>
              </w:rPr>
              <w:t xml:space="preserve">, </w:t>
            </w:r>
            <w:r w:rsidR="00FA2DEE" w:rsidRPr="00AF2517">
              <w:rPr>
                <w:rFonts w:ascii="Times New Roman" w:hAnsi="Times New Roman" w:cs="Times New Roman"/>
                <w:color w:val="000000"/>
                <w:sz w:val="28"/>
                <w:szCs w:val="28"/>
                <w:lang w:val="es-VE"/>
              </w:rPr>
              <w:t>así como a otras circumstancias</w:t>
            </w:r>
            <w:r w:rsidRPr="00AF2517">
              <w:rPr>
                <w:rFonts w:ascii="Times New Roman" w:hAnsi="Times New Roman" w:cs="Times New Roman"/>
                <w:color w:val="000000"/>
                <w:sz w:val="28"/>
                <w:szCs w:val="28"/>
                <w:lang w:val="es-VE"/>
              </w:rPr>
              <w:t xml:space="preserve">, </w:t>
            </w:r>
            <w:r w:rsidR="00FA2DEE" w:rsidRPr="00AF2517">
              <w:rPr>
                <w:rFonts w:ascii="Times New Roman" w:hAnsi="Times New Roman" w:cs="Times New Roman"/>
                <w:color w:val="000000"/>
                <w:sz w:val="28"/>
                <w:szCs w:val="28"/>
                <w:lang w:val="es-VE"/>
              </w:rPr>
              <w:t>que se encuentran fuera del control y la responsabilidad del Banco</w:t>
            </w:r>
            <w:r w:rsidRPr="00AF2517">
              <w:rPr>
                <w:rFonts w:ascii="Times New Roman" w:hAnsi="Times New Roman" w:cs="Times New Roman"/>
                <w:color w:val="000000"/>
                <w:sz w:val="28"/>
                <w:szCs w:val="28"/>
                <w:lang w:val="es-VE"/>
              </w:rPr>
              <w:t xml:space="preserve">, </w:t>
            </w:r>
            <w:r w:rsidR="00FA2DEE" w:rsidRPr="00AF2517">
              <w:rPr>
                <w:rFonts w:ascii="Times New Roman" w:hAnsi="Times New Roman" w:cs="Times New Roman"/>
                <w:color w:val="000000"/>
                <w:sz w:val="28"/>
                <w:szCs w:val="28"/>
                <w:lang w:val="es-VE"/>
              </w:rPr>
              <w:t>en cuyas causas</w:t>
            </w:r>
            <w:r w:rsidRPr="00AF2517">
              <w:rPr>
                <w:rFonts w:ascii="Times New Roman" w:hAnsi="Times New Roman" w:cs="Times New Roman"/>
                <w:color w:val="000000"/>
                <w:sz w:val="28"/>
                <w:szCs w:val="28"/>
                <w:lang w:val="es-VE"/>
              </w:rPr>
              <w:t xml:space="preserve"> </w:t>
            </w:r>
            <w:r w:rsidR="00FA2DEE" w:rsidRPr="00AF2517">
              <w:rPr>
                <w:rFonts w:ascii="Times New Roman" w:hAnsi="Times New Roman" w:cs="Times New Roman"/>
                <w:color w:val="000000"/>
                <w:sz w:val="28"/>
                <w:szCs w:val="28"/>
                <w:lang w:val="es-VE"/>
              </w:rPr>
              <w:t>y</w:t>
            </w:r>
            <w:r w:rsidRPr="00AF2517">
              <w:rPr>
                <w:rFonts w:ascii="Times New Roman" w:hAnsi="Times New Roman" w:cs="Times New Roman"/>
                <w:color w:val="000000"/>
                <w:sz w:val="28"/>
                <w:szCs w:val="28"/>
                <w:lang w:val="es-VE"/>
              </w:rPr>
              <w:t>/</w:t>
            </w:r>
            <w:r w:rsidR="00FA2DEE" w:rsidRPr="00AF2517">
              <w:rPr>
                <w:rFonts w:ascii="Times New Roman" w:hAnsi="Times New Roman" w:cs="Times New Roman"/>
                <w:color w:val="000000"/>
                <w:sz w:val="28"/>
                <w:szCs w:val="28"/>
                <w:lang w:val="es-VE"/>
              </w:rPr>
              <w:t>o</w:t>
            </w:r>
            <w:r w:rsidRPr="00AF2517">
              <w:rPr>
                <w:rFonts w:ascii="Times New Roman" w:hAnsi="Times New Roman" w:cs="Times New Roman"/>
                <w:color w:val="000000"/>
                <w:sz w:val="28"/>
                <w:szCs w:val="28"/>
                <w:lang w:val="es-VE"/>
              </w:rPr>
              <w:t xml:space="preserve"> </w:t>
            </w:r>
            <w:r w:rsidR="00FA2DEE" w:rsidRPr="00AF2517">
              <w:rPr>
                <w:rFonts w:ascii="Times New Roman" w:hAnsi="Times New Roman" w:cs="Times New Roman"/>
                <w:color w:val="000000"/>
                <w:sz w:val="28"/>
                <w:szCs w:val="28"/>
                <w:lang w:val="es-VE"/>
              </w:rPr>
              <w:t>medios de eliminación el Banco no tiene la posibilidad de influir</w:t>
            </w:r>
            <w:r w:rsidRPr="00AF2517">
              <w:rPr>
                <w:rFonts w:ascii="Times New Roman" w:hAnsi="Times New Roman" w:cs="Times New Roman"/>
                <w:color w:val="000000"/>
                <w:sz w:val="28"/>
                <w:szCs w:val="28"/>
                <w:lang w:val="es-VE"/>
              </w:rPr>
              <w:t xml:space="preserve">, </w:t>
            </w:r>
            <w:r w:rsidR="00FA2DEE" w:rsidRPr="00AF2517">
              <w:rPr>
                <w:rFonts w:ascii="Times New Roman" w:hAnsi="Times New Roman" w:cs="Times New Roman"/>
                <w:color w:val="000000"/>
                <w:sz w:val="28"/>
                <w:szCs w:val="28"/>
                <w:lang w:val="es-VE"/>
              </w:rPr>
              <w:t>y</w:t>
            </w:r>
            <w:r w:rsidRPr="00AF2517">
              <w:rPr>
                <w:rFonts w:ascii="Times New Roman" w:hAnsi="Times New Roman" w:cs="Times New Roman"/>
                <w:color w:val="000000"/>
                <w:sz w:val="28"/>
                <w:szCs w:val="28"/>
                <w:lang w:val="es-VE"/>
              </w:rPr>
              <w:t xml:space="preserve"> </w:t>
            </w:r>
            <w:r w:rsidR="00FA2DEE" w:rsidRPr="00AF2517">
              <w:rPr>
                <w:rFonts w:ascii="Times New Roman" w:hAnsi="Times New Roman" w:cs="Times New Roman"/>
                <w:color w:val="000000"/>
                <w:sz w:val="28"/>
                <w:szCs w:val="28"/>
                <w:lang w:val="es-VE"/>
              </w:rPr>
              <w:t>que llevan</w:t>
            </w:r>
            <w:r w:rsidRPr="00AF2517">
              <w:rPr>
                <w:rFonts w:ascii="Times New Roman" w:hAnsi="Times New Roman" w:cs="Times New Roman"/>
                <w:color w:val="000000"/>
                <w:sz w:val="28"/>
                <w:szCs w:val="28"/>
                <w:lang w:val="es-VE"/>
              </w:rPr>
              <w:t xml:space="preserve"> </w:t>
            </w:r>
            <w:r w:rsidR="00FA2DEE" w:rsidRPr="00AF2517">
              <w:rPr>
                <w:rFonts w:ascii="Times New Roman" w:hAnsi="Times New Roman" w:cs="Times New Roman"/>
                <w:color w:val="000000"/>
                <w:sz w:val="28"/>
                <w:szCs w:val="28"/>
                <w:lang w:val="es-VE"/>
              </w:rPr>
              <w:t>al bloqueo</w:t>
            </w:r>
            <w:r w:rsidRPr="00AF2517">
              <w:rPr>
                <w:rFonts w:ascii="Times New Roman" w:hAnsi="Times New Roman" w:cs="Times New Roman"/>
                <w:color w:val="000000"/>
                <w:sz w:val="28"/>
                <w:szCs w:val="28"/>
                <w:lang w:val="es-VE"/>
              </w:rPr>
              <w:t xml:space="preserve"> (</w:t>
            </w:r>
            <w:r w:rsidR="00FA2DEE" w:rsidRPr="00AF2517">
              <w:rPr>
                <w:rFonts w:ascii="Times New Roman" w:hAnsi="Times New Roman" w:cs="Times New Roman"/>
                <w:color w:val="000000"/>
                <w:sz w:val="28"/>
                <w:szCs w:val="28"/>
                <w:lang w:val="es-VE"/>
              </w:rPr>
              <w:t>detención, congelación, etc</w:t>
            </w:r>
            <w:r w:rsidR="00174365" w:rsidRPr="00AF2517">
              <w:rPr>
                <w:rFonts w:ascii="Times New Roman" w:hAnsi="Times New Roman" w:cs="Times New Roman"/>
                <w:color w:val="000000"/>
                <w:sz w:val="28"/>
                <w:szCs w:val="28"/>
                <w:lang w:val="es-VE"/>
              </w:rPr>
              <w:t>.</w:t>
            </w:r>
            <w:r w:rsidRPr="00AF2517">
              <w:rPr>
                <w:rFonts w:ascii="Times New Roman" w:hAnsi="Times New Roman" w:cs="Times New Roman"/>
                <w:color w:val="000000"/>
                <w:sz w:val="28"/>
                <w:szCs w:val="28"/>
                <w:lang w:val="es-VE"/>
              </w:rPr>
              <w:t xml:space="preserve">) </w:t>
            </w:r>
            <w:r w:rsidR="00174365" w:rsidRPr="00AF2517">
              <w:rPr>
                <w:rFonts w:ascii="Times New Roman" w:hAnsi="Times New Roman" w:cs="Times New Roman"/>
                <w:color w:val="000000"/>
                <w:sz w:val="28"/>
                <w:szCs w:val="28"/>
                <w:lang w:val="es-VE"/>
              </w:rPr>
              <w:t>de fondos en las respectivas cuentas corresponsales del Banco</w:t>
            </w:r>
            <w:r w:rsidRPr="00AF2517">
              <w:rPr>
                <w:rFonts w:ascii="Times New Roman" w:hAnsi="Times New Roman" w:cs="Times New Roman"/>
                <w:color w:val="000000"/>
                <w:sz w:val="28"/>
                <w:szCs w:val="28"/>
                <w:lang w:val="es-VE"/>
              </w:rPr>
              <w:t xml:space="preserve"> </w:t>
            </w:r>
            <w:r w:rsidR="00174365" w:rsidRPr="00AF2517">
              <w:rPr>
                <w:rFonts w:ascii="Times New Roman" w:hAnsi="Times New Roman" w:cs="Times New Roman"/>
                <w:color w:val="000000"/>
                <w:sz w:val="28"/>
                <w:szCs w:val="28"/>
                <w:lang w:val="es-VE"/>
              </w:rPr>
              <w:t>y</w:t>
            </w:r>
            <w:r w:rsidRPr="00AF2517">
              <w:rPr>
                <w:rFonts w:ascii="Times New Roman" w:hAnsi="Times New Roman" w:cs="Times New Roman"/>
                <w:color w:val="000000"/>
                <w:sz w:val="28"/>
                <w:szCs w:val="28"/>
                <w:lang w:val="es-VE"/>
              </w:rPr>
              <w:t>/</w:t>
            </w:r>
            <w:r w:rsidR="00174365" w:rsidRPr="00AF2517">
              <w:rPr>
                <w:rFonts w:ascii="Times New Roman" w:hAnsi="Times New Roman" w:cs="Times New Roman"/>
                <w:color w:val="000000"/>
                <w:sz w:val="28"/>
                <w:szCs w:val="28"/>
                <w:lang w:val="es-VE"/>
              </w:rPr>
              <w:t>o</w:t>
            </w:r>
            <w:r w:rsidRPr="00AF2517">
              <w:rPr>
                <w:rFonts w:ascii="Times New Roman" w:hAnsi="Times New Roman" w:cs="Times New Roman"/>
                <w:color w:val="000000"/>
                <w:sz w:val="28"/>
                <w:szCs w:val="28"/>
                <w:lang w:val="es-VE"/>
              </w:rPr>
              <w:t xml:space="preserve"> </w:t>
            </w:r>
            <w:r w:rsidR="00174365" w:rsidRPr="00AF2517">
              <w:rPr>
                <w:rFonts w:ascii="Times New Roman" w:hAnsi="Times New Roman" w:cs="Times New Roman"/>
                <w:color w:val="000000"/>
                <w:sz w:val="28"/>
                <w:szCs w:val="28"/>
                <w:lang w:val="es-VE"/>
              </w:rPr>
              <w:t>las mencionadas organizaciones crediticias</w:t>
            </w:r>
            <w:r w:rsidRPr="00AF2517">
              <w:rPr>
                <w:rFonts w:ascii="Times New Roman" w:hAnsi="Times New Roman" w:cs="Times New Roman"/>
                <w:color w:val="000000"/>
                <w:sz w:val="28"/>
                <w:szCs w:val="28"/>
                <w:vertAlign w:val="superscript"/>
                <w:lang w:val="es-VE"/>
              </w:rPr>
              <w:t>8</w:t>
            </w:r>
            <w:r w:rsidRPr="00AF2517">
              <w:rPr>
                <w:rFonts w:ascii="Times New Roman" w:hAnsi="Times New Roman" w:cs="Times New Roman"/>
                <w:color w:val="000000"/>
                <w:sz w:val="28"/>
                <w:szCs w:val="28"/>
                <w:lang w:val="es-VE"/>
              </w:rPr>
              <w:t>.</w:t>
            </w:r>
            <w:proofErr w:type="gramEnd"/>
          </w:p>
        </w:tc>
      </w:tr>
      <w:tr w:rsidR="000C3DED" w:rsidRPr="006B32C4" w14:paraId="3E24E759" w14:textId="77777777" w:rsidTr="00201071">
        <w:tc>
          <w:tcPr>
            <w:tcW w:w="4678" w:type="dxa"/>
            <w:shd w:val="clear" w:color="auto" w:fill="auto"/>
          </w:tcPr>
          <w:p w14:paraId="2E9D6E43" w14:textId="77777777" w:rsidR="000C3DED" w:rsidRPr="00AF2517" w:rsidRDefault="000C3DED" w:rsidP="00DF7944">
            <w:pPr>
              <w:jc w:val="both"/>
              <w:rPr>
                <w:rFonts w:ascii="Times New Roman" w:eastAsia="Times New Roman" w:hAnsi="Times New Roman" w:cs="Times New Roman"/>
                <w:sz w:val="28"/>
                <w:szCs w:val="28"/>
                <w:lang w:val="es-VE" w:eastAsia="ru-RU"/>
              </w:rPr>
            </w:pPr>
          </w:p>
        </w:tc>
        <w:tc>
          <w:tcPr>
            <w:tcW w:w="4678" w:type="dxa"/>
          </w:tcPr>
          <w:p w14:paraId="689BDAC7" w14:textId="77777777" w:rsidR="000C3DED" w:rsidRPr="00AF2517" w:rsidRDefault="000C3DED" w:rsidP="00DF7944">
            <w:pPr>
              <w:jc w:val="both"/>
              <w:rPr>
                <w:rFonts w:ascii="Times New Roman" w:hAnsi="Times New Roman" w:cs="Times New Roman"/>
                <w:sz w:val="28"/>
                <w:lang w:val="es-VE" w:bidi="es-ES"/>
              </w:rPr>
            </w:pPr>
          </w:p>
        </w:tc>
      </w:tr>
      <w:tr w:rsidR="00DF7944" w:rsidRPr="00201071" w14:paraId="445A5BC3" w14:textId="6F741847" w:rsidTr="00201071">
        <w:tc>
          <w:tcPr>
            <w:tcW w:w="4678" w:type="dxa"/>
            <w:shd w:val="clear" w:color="auto" w:fill="auto"/>
          </w:tcPr>
          <w:p w14:paraId="206B02E2" w14:textId="1FEF8969" w:rsidR="00DF7944" w:rsidRPr="00201071" w:rsidRDefault="00DF7944" w:rsidP="00DF7944">
            <w:pPr>
              <w:pStyle w:val="a6"/>
              <w:spacing w:before="0" w:after="0"/>
              <w:ind w:left="0"/>
            </w:pPr>
            <w:r w:rsidRPr="00201071">
              <w:lastRenderedPageBreak/>
              <w:t>9. ОБСТОЯТЕЛЬСТВА НЕПРЕОДОЛИМОЙ СИЛЫ</w:t>
            </w:r>
          </w:p>
        </w:tc>
        <w:tc>
          <w:tcPr>
            <w:tcW w:w="4678" w:type="dxa"/>
          </w:tcPr>
          <w:p w14:paraId="3230C548" w14:textId="19D50BD2" w:rsidR="00DF7944" w:rsidRPr="00201071" w:rsidRDefault="00DF7944" w:rsidP="00DF7944">
            <w:pPr>
              <w:pStyle w:val="a6"/>
              <w:spacing w:before="0" w:after="0"/>
              <w:ind w:left="0"/>
            </w:pPr>
            <w:r w:rsidRPr="00CC15B0">
              <w:rPr>
                <w:lang w:val="es-ES" w:bidi="es-ES"/>
              </w:rPr>
              <w:t>9. CIRCUNSTANCIAS DE FUERZA MAYOR</w:t>
            </w:r>
          </w:p>
        </w:tc>
      </w:tr>
      <w:tr w:rsidR="00DF7944" w:rsidRPr="00201071" w14:paraId="7D5B8075" w14:textId="108A490C" w:rsidTr="00201071">
        <w:tc>
          <w:tcPr>
            <w:tcW w:w="4678" w:type="dxa"/>
            <w:shd w:val="clear" w:color="auto" w:fill="auto"/>
          </w:tcPr>
          <w:p w14:paraId="597F2280" w14:textId="77777777" w:rsidR="00DF7944" w:rsidRPr="00201071" w:rsidRDefault="00DF7944" w:rsidP="00DF7944">
            <w:pPr>
              <w:pStyle w:val="a6"/>
              <w:spacing w:before="0" w:after="0"/>
              <w:ind w:left="0"/>
            </w:pPr>
          </w:p>
        </w:tc>
        <w:tc>
          <w:tcPr>
            <w:tcW w:w="4678" w:type="dxa"/>
          </w:tcPr>
          <w:p w14:paraId="59CB0B67" w14:textId="77777777" w:rsidR="00DF7944" w:rsidRPr="00201071" w:rsidRDefault="00DF7944" w:rsidP="00DF7944">
            <w:pPr>
              <w:pStyle w:val="a6"/>
              <w:spacing w:before="0" w:after="0"/>
              <w:ind w:left="0"/>
            </w:pPr>
          </w:p>
        </w:tc>
      </w:tr>
      <w:tr w:rsidR="00DF7944" w:rsidRPr="006B32C4" w14:paraId="76AA463A" w14:textId="242D5B9C" w:rsidTr="00201071">
        <w:tc>
          <w:tcPr>
            <w:tcW w:w="4678" w:type="dxa"/>
            <w:shd w:val="clear" w:color="auto" w:fill="auto"/>
          </w:tcPr>
          <w:p w14:paraId="3A5C014A" w14:textId="77777777" w:rsidR="00DF7944" w:rsidRPr="00201071" w:rsidRDefault="00DF7944" w:rsidP="00DF7944">
            <w:pPr>
              <w:pStyle w:val="a5"/>
              <w:spacing w:before="0"/>
              <w:ind w:right="0"/>
            </w:pPr>
            <w:r w:rsidRPr="00201071">
              <w:t xml:space="preserve">9.1. Стороны освобождаются от ответственности за неисполнение или ненадлежащее исполнение своих обязательств в соответствии с Условиями, если такое неисполнение явилось результатом действий или обстоятельств непреодолимой силы (далее – Форс-мажор), то есть чрезвычайных и непредотвратимых при данных условиях обстоятельств. </w:t>
            </w:r>
          </w:p>
        </w:tc>
        <w:tc>
          <w:tcPr>
            <w:tcW w:w="4678" w:type="dxa"/>
          </w:tcPr>
          <w:p w14:paraId="4519AE00" w14:textId="51AE53D6" w:rsidR="00DF7944" w:rsidRPr="00DF7944" w:rsidRDefault="00DF7944" w:rsidP="00DF7944">
            <w:pPr>
              <w:pStyle w:val="a5"/>
              <w:spacing w:before="0"/>
              <w:ind w:right="0"/>
              <w:rPr>
                <w:lang w:val="es-ES"/>
              </w:rPr>
            </w:pPr>
            <w:r w:rsidRPr="00CC15B0">
              <w:rPr>
                <w:lang w:val="es-ES" w:bidi="es-ES"/>
              </w:rPr>
              <w:t xml:space="preserve">9.1. Las partes quedarán exentos de responsabilidad por el incumplimiento y/o cumplimiento inadecuado de sus obligaciones en virtud de las Condiciones en caso de que dicho fallo sea resultado de las acciones o circunstancias de fuerza mayor (en adelante - fuerza mayor), es decir, las circunstancias extraordinarias e inevitables en las condiciones dadas. </w:t>
            </w:r>
          </w:p>
        </w:tc>
      </w:tr>
      <w:tr w:rsidR="00DF7944" w:rsidRPr="006B32C4" w14:paraId="4372CB36" w14:textId="2012DF60" w:rsidTr="00201071">
        <w:tc>
          <w:tcPr>
            <w:tcW w:w="4678" w:type="dxa"/>
            <w:shd w:val="clear" w:color="auto" w:fill="auto"/>
          </w:tcPr>
          <w:p w14:paraId="7D5510CF" w14:textId="77777777" w:rsidR="00DF7944" w:rsidRPr="00201071" w:rsidRDefault="00DF7944" w:rsidP="00DF7944">
            <w:pPr>
              <w:pStyle w:val="a5"/>
              <w:spacing w:before="0"/>
              <w:ind w:right="0"/>
            </w:pPr>
            <w:r w:rsidRPr="00201071">
              <w:t xml:space="preserve">9.2. Под термином Форс-мажор в Условиях понимаются, в частности, наводнение, пожар, землетрясение, ураган, взрыв, оседание почвы, эпидемии и иные подобные явления, а также война или военные действия в месте нахождения Банка, забастовки в отрасли или регионе, принятие органом законодательной, исполнительной или судебной власти акта, повлекшие за собой невозможность надлежащего исполнения Договора Сторонами. </w:t>
            </w:r>
          </w:p>
        </w:tc>
        <w:tc>
          <w:tcPr>
            <w:tcW w:w="4678" w:type="dxa"/>
          </w:tcPr>
          <w:p w14:paraId="5F9F1D6C" w14:textId="68AD6217" w:rsidR="00DF7944" w:rsidRPr="00DF7944" w:rsidRDefault="00DF7944" w:rsidP="00DF7944">
            <w:pPr>
              <w:pStyle w:val="a5"/>
              <w:spacing w:before="0"/>
              <w:ind w:right="0"/>
              <w:rPr>
                <w:lang w:val="es-ES"/>
              </w:rPr>
            </w:pPr>
            <w:r w:rsidRPr="00CC15B0">
              <w:rPr>
                <w:lang w:val="es-ES" w:bidi="es-ES"/>
              </w:rPr>
              <w:t xml:space="preserve">9.2. El término de fuerza mayor en las presentes Condiciones se refiere, en particular, a la inundación, el incendio, el terremoto, la tormenta, la explosión, el hundimiento, la epidemia u otros fenómenos similares, así como la guerra o la acciones militares en la ubicación del Banco, las huelgas en la industria o región correspondientes, la adopción de medidas legislativas, ejecutivas o una resoluciones judiciales que conlleven a la imposibilidad de la correcta ejecución del Contrato por las Partes. </w:t>
            </w:r>
          </w:p>
        </w:tc>
      </w:tr>
      <w:tr w:rsidR="00DF7944" w:rsidRPr="006B32C4" w14:paraId="37FEC47C" w14:textId="7CD3A7E0" w:rsidTr="00201071">
        <w:tc>
          <w:tcPr>
            <w:tcW w:w="4678" w:type="dxa"/>
            <w:shd w:val="clear" w:color="auto" w:fill="auto"/>
          </w:tcPr>
          <w:p w14:paraId="25EAB3C1" w14:textId="77777777" w:rsidR="00DF7944" w:rsidRPr="00201071" w:rsidRDefault="00DF7944" w:rsidP="00DF7944">
            <w:pPr>
              <w:pStyle w:val="a5"/>
              <w:spacing w:before="0"/>
              <w:ind w:right="0"/>
            </w:pPr>
            <w:r w:rsidRPr="00201071">
              <w:t>9.3. Сторона, для которой возникли обстоятельства непреодолимой силы, обязана в течение 7 (семи) рабочих дней от даты возникновения Форс-мажора уведомить другую Сторону о наступлении таких обстоятельств, с приложением соответствующих доказательств. Доказательством Форс-мажора может служить официальный документ компетентной организации, подтверждающий факт наступления обстоятельств непреодолимой силы.</w:t>
            </w:r>
          </w:p>
        </w:tc>
        <w:tc>
          <w:tcPr>
            <w:tcW w:w="4678" w:type="dxa"/>
          </w:tcPr>
          <w:p w14:paraId="764DF1C8" w14:textId="2E393601" w:rsidR="00DF7944" w:rsidRPr="00DF7944" w:rsidRDefault="00DF7944" w:rsidP="00DF7944">
            <w:pPr>
              <w:pStyle w:val="a5"/>
              <w:spacing w:before="0"/>
              <w:ind w:right="0"/>
              <w:rPr>
                <w:lang w:val="es-ES"/>
              </w:rPr>
            </w:pPr>
            <w:r w:rsidRPr="00CC15B0">
              <w:rPr>
                <w:lang w:val="es-ES" w:bidi="es-ES"/>
              </w:rPr>
              <w:t>9.3. La Parte que sufra las circunstancias de fuerza mayor deberá, dentro de los 7 (siete) días naturales desde la fecha de ocurrencia de la Fuerza Mayor, notificar a la otra Parte acerca de tales circunstancias, adjuntando las pruebas pertinentes. Puede servir como evidencia de Fuerza Mayor un documento oficial otorgado por el organismo competente que confirme el hecho de fuerza mayor.</w:t>
            </w:r>
          </w:p>
        </w:tc>
      </w:tr>
      <w:tr w:rsidR="00DF7944" w:rsidRPr="006B32C4" w14:paraId="6B2ADECE" w14:textId="3F9A27B5" w:rsidTr="00201071">
        <w:tc>
          <w:tcPr>
            <w:tcW w:w="4678" w:type="dxa"/>
            <w:shd w:val="clear" w:color="auto" w:fill="auto"/>
          </w:tcPr>
          <w:p w14:paraId="43C4ACED" w14:textId="77777777" w:rsidR="00DF7944" w:rsidRPr="00201071" w:rsidRDefault="00DF7944" w:rsidP="00DF7944">
            <w:pPr>
              <w:pStyle w:val="a5"/>
              <w:spacing w:before="0"/>
              <w:ind w:right="0"/>
            </w:pPr>
            <w:r w:rsidRPr="00201071">
              <w:t xml:space="preserve">9.4. В случае наступления обстоятельств непреодолимой силы срок выполнения Сторонами обязательств по переносится соразмерно времени, в течение </w:t>
            </w:r>
            <w:r w:rsidRPr="00201071">
              <w:lastRenderedPageBreak/>
              <w:t>которого действуют такие обстоятельства и их последствия. После прекращения действия Форс-мажора обязательства Сторон возобновляются.</w:t>
            </w:r>
          </w:p>
        </w:tc>
        <w:tc>
          <w:tcPr>
            <w:tcW w:w="4678" w:type="dxa"/>
          </w:tcPr>
          <w:p w14:paraId="18431477" w14:textId="2E074908" w:rsidR="00DF7944" w:rsidRPr="00DF7944" w:rsidRDefault="00DF7944" w:rsidP="00DF7944">
            <w:pPr>
              <w:pStyle w:val="a5"/>
              <w:spacing w:before="0"/>
              <w:ind w:right="0"/>
              <w:rPr>
                <w:lang w:val="es-ES"/>
              </w:rPr>
            </w:pPr>
            <w:r w:rsidRPr="00CC15B0">
              <w:rPr>
                <w:lang w:val="es-ES" w:bidi="es-ES"/>
              </w:rPr>
              <w:lastRenderedPageBreak/>
              <w:t xml:space="preserve">9.4. En el caso de fuerza mayor el plazo de cumplimiento de las obligaciones de las Partes se pospone en proporción al tiempo durante el cual tales circunstancias y sus consecuencias </w:t>
            </w:r>
            <w:r w:rsidRPr="00CC15B0">
              <w:rPr>
                <w:lang w:val="es-ES" w:bidi="es-ES"/>
              </w:rPr>
              <w:lastRenderedPageBreak/>
              <w:t>estén presentes. Al terminarse las circunstancias de Fuerza Mayor las obligaciones de las Partes se restablecerán.</w:t>
            </w:r>
          </w:p>
        </w:tc>
      </w:tr>
      <w:tr w:rsidR="00DF7944" w:rsidRPr="006B32C4" w14:paraId="6750BD47" w14:textId="3D14282E" w:rsidTr="00201071">
        <w:tc>
          <w:tcPr>
            <w:tcW w:w="4678" w:type="dxa"/>
            <w:shd w:val="clear" w:color="auto" w:fill="auto"/>
          </w:tcPr>
          <w:p w14:paraId="66B27573" w14:textId="77777777" w:rsidR="00DF7944" w:rsidRPr="00DF7944" w:rsidRDefault="00DF7944" w:rsidP="00DF7944">
            <w:pPr>
              <w:pStyle w:val="a5"/>
              <w:spacing w:before="0"/>
              <w:ind w:right="0"/>
              <w:rPr>
                <w:lang w:val="es-ES"/>
              </w:rPr>
            </w:pPr>
          </w:p>
        </w:tc>
        <w:tc>
          <w:tcPr>
            <w:tcW w:w="4678" w:type="dxa"/>
          </w:tcPr>
          <w:p w14:paraId="7BF22C84" w14:textId="77777777" w:rsidR="00DF7944" w:rsidRPr="00DF7944" w:rsidRDefault="00DF7944" w:rsidP="00DF7944">
            <w:pPr>
              <w:pStyle w:val="a5"/>
              <w:spacing w:before="0"/>
              <w:ind w:right="0"/>
              <w:rPr>
                <w:lang w:val="es-ES"/>
              </w:rPr>
            </w:pPr>
          </w:p>
        </w:tc>
      </w:tr>
      <w:tr w:rsidR="00DF7944" w:rsidRPr="006B32C4" w14:paraId="2F1CE483" w14:textId="0BE097CA" w:rsidTr="00201071">
        <w:tc>
          <w:tcPr>
            <w:tcW w:w="4678" w:type="dxa"/>
            <w:shd w:val="clear" w:color="auto" w:fill="auto"/>
          </w:tcPr>
          <w:p w14:paraId="1F7A3A57" w14:textId="77777777" w:rsidR="00DF7944" w:rsidRPr="00201071" w:rsidRDefault="00DF7944" w:rsidP="00DF7944">
            <w:pPr>
              <w:pStyle w:val="a6"/>
              <w:spacing w:before="0" w:after="0"/>
              <w:ind w:left="0"/>
            </w:pPr>
            <w:r w:rsidRPr="00201071">
              <w:t>10. ПОРЯДОК РАССМОТРЕНИЯ СПОРОВ</w:t>
            </w:r>
          </w:p>
        </w:tc>
        <w:tc>
          <w:tcPr>
            <w:tcW w:w="4678" w:type="dxa"/>
          </w:tcPr>
          <w:p w14:paraId="44A7D48E" w14:textId="7CFA4879" w:rsidR="00DF7944" w:rsidRPr="00DF7944" w:rsidRDefault="00DF7944" w:rsidP="00DF7944">
            <w:pPr>
              <w:pStyle w:val="a6"/>
              <w:spacing w:before="0" w:after="0"/>
              <w:ind w:left="0"/>
              <w:rPr>
                <w:lang w:val="es-ES"/>
              </w:rPr>
            </w:pPr>
            <w:r w:rsidRPr="00CC15B0">
              <w:rPr>
                <w:lang w:val="es-ES" w:bidi="es-ES"/>
              </w:rPr>
              <w:t>10. ORDEN DE SOLUCIÓN DE LOS LITIGIOS</w:t>
            </w:r>
          </w:p>
        </w:tc>
      </w:tr>
      <w:tr w:rsidR="00DF7944" w:rsidRPr="006B32C4" w14:paraId="34AAF218" w14:textId="266E5077" w:rsidTr="00201071">
        <w:tc>
          <w:tcPr>
            <w:tcW w:w="4678" w:type="dxa"/>
            <w:shd w:val="clear" w:color="auto" w:fill="auto"/>
          </w:tcPr>
          <w:p w14:paraId="02774551" w14:textId="77777777" w:rsidR="00DF7944" w:rsidRPr="00DF7944" w:rsidRDefault="00DF7944" w:rsidP="00DF7944">
            <w:pPr>
              <w:pStyle w:val="a6"/>
              <w:spacing w:before="0" w:after="0"/>
              <w:ind w:left="0"/>
              <w:rPr>
                <w:lang w:val="es-ES"/>
              </w:rPr>
            </w:pPr>
          </w:p>
        </w:tc>
        <w:tc>
          <w:tcPr>
            <w:tcW w:w="4678" w:type="dxa"/>
          </w:tcPr>
          <w:p w14:paraId="02A438EC" w14:textId="77777777" w:rsidR="00DF7944" w:rsidRPr="00DF7944" w:rsidRDefault="00DF7944" w:rsidP="00DF7944">
            <w:pPr>
              <w:pStyle w:val="a6"/>
              <w:spacing w:before="0" w:after="0"/>
              <w:ind w:left="0"/>
              <w:rPr>
                <w:lang w:val="es-ES"/>
              </w:rPr>
            </w:pPr>
          </w:p>
        </w:tc>
      </w:tr>
      <w:tr w:rsidR="00DF7944" w:rsidRPr="006B32C4" w14:paraId="7AFB8460" w14:textId="502C8F19" w:rsidTr="00201071">
        <w:tc>
          <w:tcPr>
            <w:tcW w:w="4678" w:type="dxa"/>
            <w:shd w:val="clear" w:color="auto" w:fill="auto"/>
          </w:tcPr>
          <w:p w14:paraId="1D164902" w14:textId="77777777" w:rsidR="00DF7944" w:rsidRPr="00201071" w:rsidRDefault="00DF7944" w:rsidP="00DF7944">
            <w:pPr>
              <w:pStyle w:val="a5"/>
              <w:spacing w:before="0"/>
              <w:ind w:right="0"/>
            </w:pPr>
            <w:r w:rsidRPr="00201071">
              <w:t xml:space="preserve">10.1. Стороны приложат все усилия для урегулирования споров и разногласий в рамках исполнения Договора путем переговоров. Настоящее положение не может рассматриваться как требование обязательного досудебного урегулирования спора. В случае если Стороны не придут к соглашению, любой спор или разногласие, вытекающие из Договора или связанные с исполнением Договора, подлежат рассмотрению в Арбитражном суде города Москвы. </w:t>
            </w:r>
          </w:p>
        </w:tc>
        <w:tc>
          <w:tcPr>
            <w:tcW w:w="4678" w:type="dxa"/>
          </w:tcPr>
          <w:p w14:paraId="33A16D97" w14:textId="356089E6" w:rsidR="00DF7944" w:rsidRPr="00DF7944" w:rsidRDefault="00DF7944" w:rsidP="00DF7944">
            <w:pPr>
              <w:pStyle w:val="a5"/>
              <w:spacing w:before="0"/>
              <w:ind w:right="0"/>
              <w:rPr>
                <w:lang w:val="es-ES"/>
              </w:rPr>
            </w:pPr>
            <w:r w:rsidRPr="00CC15B0">
              <w:rPr>
                <w:lang w:val="es-ES" w:bidi="es-ES"/>
              </w:rPr>
              <w:t xml:space="preserve">10.1. Las Partes harán todo lo posible para solucionar los desacuerdos y pleitos en virtud del Contrato a través de negociaciones. La presente disposición no puede considerarse como obligación de resolución anterior a la causa de los desacuerdos. En el caso de que las partes no logren llegar a un acuerdo, cualquier disputa o controversia consiguiente del Contrato o vinculada con la ejecución del Contrato estarán sujetas a jurisdicción del Tribunal de Arbitraje de la ciudad de Moscú. </w:t>
            </w:r>
          </w:p>
        </w:tc>
      </w:tr>
      <w:tr w:rsidR="00DF7944" w:rsidRPr="006B32C4" w14:paraId="3F6CF9FB" w14:textId="7375CA73" w:rsidTr="00201071">
        <w:tc>
          <w:tcPr>
            <w:tcW w:w="4678" w:type="dxa"/>
            <w:shd w:val="clear" w:color="auto" w:fill="auto"/>
          </w:tcPr>
          <w:p w14:paraId="1E124EFD" w14:textId="77777777" w:rsidR="00DF7944" w:rsidRPr="00201071" w:rsidRDefault="00DF7944" w:rsidP="00DF7944">
            <w:pPr>
              <w:pStyle w:val="a5"/>
              <w:spacing w:before="0"/>
              <w:ind w:right="0"/>
            </w:pPr>
            <w:r w:rsidRPr="00201071">
              <w:t>10.2. Настоящие Условия и Договор подчинены и толкуются в соответствии с правом Российской Федерации.</w:t>
            </w:r>
          </w:p>
        </w:tc>
        <w:tc>
          <w:tcPr>
            <w:tcW w:w="4678" w:type="dxa"/>
          </w:tcPr>
          <w:p w14:paraId="42FD00C1" w14:textId="65D2D768" w:rsidR="00DF7944" w:rsidRPr="00DF7944" w:rsidRDefault="00DF7944" w:rsidP="00DF7944">
            <w:pPr>
              <w:pStyle w:val="a5"/>
              <w:spacing w:before="0"/>
              <w:ind w:right="0"/>
              <w:rPr>
                <w:lang w:val="es-ES"/>
              </w:rPr>
            </w:pPr>
            <w:r w:rsidRPr="00CC15B0">
              <w:rPr>
                <w:lang w:val="es-ES" w:bidi="es-ES"/>
              </w:rPr>
              <w:t>10.2. Las presentes Condiciones y el Contrato se regulan y se interpretan de acuerdo con el derecho de la Federación de Rusia.</w:t>
            </w:r>
          </w:p>
        </w:tc>
      </w:tr>
      <w:tr w:rsidR="00DF7944" w:rsidRPr="006B32C4" w14:paraId="002122FD" w14:textId="46456FA7" w:rsidTr="00201071">
        <w:tc>
          <w:tcPr>
            <w:tcW w:w="4678" w:type="dxa"/>
            <w:shd w:val="clear" w:color="auto" w:fill="auto"/>
          </w:tcPr>
          <w:p w14:paraId="52BEE341" w14:textId="77777777" w:rsidR="00DF7944" w:rsidRPr="00201071" w:rsidRDefault="00DF7944" w:rsidP="00DF7944">
            <w:pPr>
              <w:pStyle w:val="a5"/>
              <w:spacing w:before="0"/>
              <w:ind w:right="0"/>
            </w:pPr>
            <w:r w:rsidRPr="00201071">
              <w:t>10.3. Банк и Клиент признают, что соответствующие протоколы почтовых серверов и(или) сведения из баз данных, протоколирующих отправку каждого уведомления с его содержанием, сформированные на бумажных носителях, подписанные уполномоченным лицом Банка и скрепленные печатью, записи телефонных разговоров между Сторонами являются достаточным доказательством соответствующего факта и могут быть представлены в качестве надлежащего доказательства в суд в случае рассмотрения спора.</w:t>
            </w:r>
          </w:p>
        </w:tc>
        <w:tc>
          <w:tcPr>
            <w:tcW w:w="4678" w:type="dxa"/>
          </w:tcPr>
          <w:p w14:paraId="0CE24318" w14:textId="323E5BAB" w:rsidR="00DF7944" w:rsidRPr="00DF7944" w:rsidRDefault="00DF7944" w:rsidP="00DF7944">
            <w:pPr>
              <w:pStyle w:val="a5"/>
              <w:spacing w:before="0"/>
              <w:ind w:right="0"/>
              <w:rPr>
                <w:lang w:val="es-ES"/>
              </w:rPr>
            </w:pPr>
            <w:r w:rsidRPr="00CC15B0">
              <w:rPr>
                <w:lang w:val="es-ES" w:bidi="es-ES"/>
              </w:rPr>
              <w:t>10.3. El Banco y el Cliente confirman que los protocolos correspondientes de servidores de correos y (o) los datos de sus bases de datos que protocolizan el envío de cada notificación con su contenido, formalizado en papel, firmados por la persona facultada por el Banco y sellados, las grabaciones de conversaciones telefónicas entre las Partes, son prueba suficiente del hecho correspondiente y pueden ser presentados en calidad de prueba apropiada en el juicio en caso de considerarse el pleito.</w:t>
            </w:r>
          </w:p>
        </w:tc>
      </w:tr>
      <w:tr w:rsidR="00DF7944" w:rsidRPr="006B32C4" w14:paraId="6B5DDFFE" w14:textId="594BE05E" w:rsidTr="00201071">
        <w:tc>
          <w:tcPr>
            <w:tcW w:w="4678" w:type="dxa"/>
            <w:shd w:val="clear" w:color="auto" w:fill="auto"/>
          </w:tcPr>
          <w:p w14:paraId="1247E661" w14:textId="77777777" w:rsidR="00DF7944" w:rsidRPr="00DF7944" w:rsidRDefault="00DF7944" w:rsidP="00DF7944">
            <w:pPr>
              <w:pStyle w:val="a5"/>
              <w:spacing w:before="0"/>
              <w:ind w:right="0"/>
              <w:rPr>
                <w:lang w:val="es-ES"/>
              </w:rPr>
            </w:pPr>
          </w:p>
        </w:tc>
        <w:tc>
          <w:tcPr>
            <w:tcW w:w="4678" w:type="dxa"/>
          </w:tcPr>
          <w:p w14:paraId="01EF80A2" w14:textId="77777777" w:rsidR="00DF7944" w:rsidRPr="00DF7944" w:rsidRDefault="00DF7944" w:rsidP="00DF7944">
            <w:pPr>
              <w:pStyle w:val="a5"/>
              <w:spacing w:before="0"/>
              <w:ind w:right="0"/>
              <w:rPr>
                <w:lang w:val="es-ES"/>
              </w:rPr>
            </w:pPr>
          </w:p>
        </w:tc>
      </w:tr>
      <w:tr w:rsidR="00DF7944" w:rsidRPr="006B32C4" w14:paraId="0AEF79CE" w14:textId="38D4FBA1" w:rsidTr="00201071">
        <w:tc>
          <w:tcPr>
            <w:tcW w:w="4678" w:type="dxa"/>
            <w:shd w:val="clear" w:color="auto" w:fill="auto"/>
          </w:tcPr>
          <w:p w14:paraId="0B6709CB" w14:textId="2058AB22" w:rsidR="00DF7944" w:rsidRPr="00201071" w:rsidRDefault="00DF7944" w:rsidP="00DF7944">
            <w:pPr>
              <w:pStyle w:val="a6"/>
              <w:spacing w:before="0" w:after="0"/>
              <w:ind w:left="0"/>
              <w:rPr>
                <w:spacing w:val="0"/>
              </w:rPr>
            </w:pPr>
            <w:r w:rsidRPr="00201071">
              <w:rPr>
                <w:spacing w:val="0"/>
              </w:rPr>
              <w:lastRenderedPageBreak/>
              <w:t>11. СРОК ДЕЙСТВИЯ И ПОРЯДОК РАСТОРЖЕНИЯ УСЛОВИЙ</w:t>
            </w:r>
          </w:p>
        </w:tc>
        <w:tc>
          <w:tcPr>
            <w:tcW w:w="4678" w:type="dxa"/>
          </w:tcPr>
          <w:p w14:paraId="4A388550" w14:textId="0ABFAB29" w:rsidR="00DF7944" w:rsidRPr="00DF7944" w:rsidRDefault="00DF7944" w:rsidP="00DF7944">
            <w:pPr>
              <w:pStyle w:val="a6"/>
              <w:spacing w:before="0" w:after="0"/>
              <w:ind w:left="0"/>
              <w:rPr>
                <w:spacing w:val="0"/>
                <w:lang w:val="es-ES"/>
              </w:rPr>
            </w:pPr>
            <w:r w:rsidRPr="00CC15B0">
              <w:rPr>
                <w:lang w:val="es-ES" w:bidi="es-ES"/>
              </w:rPr>
              <w:t>11. PLAZO DE VIGENCIA Y ORDEN DE RESCICIÓN DE LAS CONDICIONES</w:t>
            </w:r>
          </w:p>
        </w:tc>
      </w:tr>
      <w:tr w:rsidR="00DF7944" w:rsidRPr="006B32C4" w14:paraId="4FAA5A81" w14:textId="444BC75D" w:rsidTr="00201071">
        <w:tc>
          <w:tcPr>
            <w:tcW w:w="4678" w:type="dxa"/>
            <w:shd w:val="clear" w:color="auto" w:fill="auto"/>
          </w:tcPr>
          <w:p w14:paraId="0FFBF31D" w14:textId="77777777" w:rsidR="00DF7944" w:rsidRPr="00DF7944" w:rsidRDefault="00DF7944" w:rsidP="00DF7944">
            <w:pPr>
              <w:pStyle w:val="a6"/>
              <w:spacing w:before="0" w:after="0"/>
              <w:ind w:left="0"/>
              <w:rPr>
                <w:lang w:val="es-ES"/>
              </w:rPr>
            </w:pPr>
          </w:p>
        </w:tc>
        <w:tc>
          <w:tcPr>
            <w:tcW w:w="4678" w:type="dxa"/>
          </w:tcPr>
          <w:p w14:paraId="0A1578F1" w14:textId="77777777" w:rsidR="00DF7944" w:rsidRPr="00DF7944" w:rsidRDefault="00DF7944" w:rsidP="00DF7944">
            <w:pPr>
              <w:pStyle w:val="a6"/>
              <w:spacing w:before="0" w:after="0"/>
              <w:ind w:left="0"/>
              <w:rPr>
                <w:lang w:val="es-ES"/>
              </w:rPr>
            </w:pPr>
          </w:p>
        </w:tc>
      </w:tr>
      <w:tr w:rsidR="00DF7944" w:rsidRPr="006B32C4" w14:paraId="33974E4C" w14:textId="7A8CF3DC" w:rsidTr="00201071">
        <w:tc>
          <w:tcPr>
            <w:tcW w:w="4678" w:type="dxa"/>
            <w:shd w:val="clear" w:color="auto" w:fill="auto"/>
          </w:tcPr>
          <w:p w14:paraId="555EDED4"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11.1.</w:t>
            </w:r>
            <w:r w:rsidRPr="00201071">
              <w:rPr>
                <w:rFonts w:ascii="Times New Roman" w:eastAsia="Times New Roman" w:hAnsi="Times New Roman" w:cs="Times New Roman"/>
                <w:snapToGrid w:val="0"/>
                <w:sz w:val="24"/>
                <w:szCs w:val="24"/>
                <w:lang w:eastAsia="ru-RU"/>
              </w:rPr>
              <w:t xml:space="preserve"> </w:t>
            </w:r>
            <w:r w:rsidRPr="00201071">
              <w:rPr>
                <w:rFonts w:ascii="Times New Roman" w:eastAsia="Times New Roman" w:hAnsi="Times New Roman" w:cs="Times New Roman"/>
                <w:snapToGrid w:val="0"/>
                <w:sz w:val="28"/>
                <w:szCs w:val="28"/>
                <w:lang w:eastAsia="ru-RU"/>
              </w:rPr>
              <w:t>Договор вступает в силу с момента подписания Сторонами Заявления о заключении Договора и действует неопределенный срок.</w:t>
            </w:r>
          </w:p>
        </w:tc>
        <w:tc>
          <w:tcPr>
            <w:tcW w:w="4678" w:type="dxa"/>
          </w:tcPr>
          <w:p w14:paraId="05829765" w14:textId="455AD6B1"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11.1.</w:t>
            </w:r>
            <w:r w:rsidRPr="00CC15B0">
              <w:rPr>
                <w:rFonts w:ascii="Times New Roman" w:hAnsi="Times New Roman" w:cs="Times New Roman"/>
                <w:snapToGrid w:val="0"/>
                <w:sz w:val="24"/>
                <w:lang w:val="es-ES" w:bidi="es-ES"/>
              </w:rPr>
              <w:t xml:space="preserve"> </w:t>
            </w:r>
            <w:r w:rsidRPr="00CC15B0">
              <w:rPr>
                <w:rFonts w:ascii="Times New Roman" w:hAnsi="Times New Roman" w:cs="Times New Roman"/>
                <w:snapToGrid w:val="0"/>
                <w:sz w:val="28"/>
                <w:lang w:val="es-ES" w:bidi="es-ES"/>
              </w:rPr>
              <w:t>El Contrato entra en vigor a partir del momento de la firma por las Partes de la Solicitud de celebración del Contrato y su duración es permanente.</w:t>
            </w:r>
          </w:p>
        </w:tc>
      </w:tr>
      <w:tr w:rsidR="00DF7944" w:rsidRPr="006B32C4" w14:paraId="727C6A0B" w14:textId="616A4E99" w:rsidTr="00201071">
        <w:tc>
          <w:tcPr>
            <w:tcW w:w="4678" w:type="dxa"/>
            <w:shd w:val="clear" w:color="auto" w:fill="auto"/>
          </w:tcPr>
          <w:p w14:paraId="4EA386EF"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11.2. Односторонний отказ от исполнения обязательств по Договору не допускается, за исключением случаев, предусмотренных Договором и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napToGrid w:val="0"/>
                <w:sz w:val="28"/>
                <w:szCs w:val="28"/>
                <w:lang w:eastAsia="ru-RU"/>
              </w:rPr>
              <w:t>.</w:t>
            </w:r>
          </w:p>
        </w:tc>
        <w:tc>
          <w:tcPr>
            <w:tcW w:w="4678" w:type="dxa"/>
          </w:tcPr>
          <w:p w14:paraId="7A87A0D8" w14:textId="7CCDF552"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11.2. No se permite la abstención unilateral a la ejecución de las obligaciones en virtud del Contrato, salvo en los casos previstos en el Contrato y en la legislación de la Federación de Rusia.</w:t>
            </w:r>
          </w:p>
        </w:tc>
      </w:tr>
      <w:tr w:rsidR="00DF7944" w:rsidRPr="006B32C4" w14:paraId="6F91A322" w14:textId="709F6ACF" w:rsidTr="00201071">
        <w:tc>
          <w:tcPr>
            <w:tcW w:w="4678" w:type="dxa"/>
            <w:shd w:val="clear" w:color="auto" w:fill="auto"/>
          </w:tcPr>
          <w:p w14:paraId="29FD256E" w14:textId="77777777" w:rsidR="00DF7944" w:rsidRPr="00201071" w:rsidRDefault="00DF7944" w:rsidP="00DF7944">
            <w:pPr>
              <w:jc w:val="both"/>
              <w:outlineLvl w:val="1"/>
              <w:rPr>
                <w:rFonts w:ascii="Times New Roman" w:hAnsi="Times New Roman" w:cs="Times New Roman"/>
                <w:sz w:val="28"/>
                <w:szCs w:val="28"/>
              </w:rPr>
            </w:pPr>
            <w:r w:rsidRPr="00201071">
              <w:rPr>
                <w:rFonts w:ascii="Times New Roman" w:hAnsi="Times New Roman" w:cs="Times New Roman"/>
                <w:snapToGrid w:val="0"/>
                <w:sz w:val="28"/>
                <w:szCs w:val="28"/>
                <w:lang w:eastAsia="ru-RU"/>
              </w:rPr>
              <w:t xml:space="preserve">11.3. </w:t>
            </w:r>
            <w:r w:rsidRPr="00201071">
              <w:rPr>
                <w:rFonts w:ascii="Times New Roman" w:hAnsi="Times New Roman" w:cs="Times New Roman"/>
                <w:sz w:val="28"/>
                <w:szCs w:val="28"/>
              </w:rPr>
              <w:t>Договор расторгается по заявлению Клиента в любое время. Если в рамках одного Договора открыто несколько Счетов/Карточных счетов, то при предоставлении Клиентом заявления о закрытии одного из Счетов/Карточных счетов (заявления о расторжении Договора в части соответствующего Счета/ Карточного счета) Договор считается расторгнутым в отношении такого Счета/Карточного счета и продолжает действовать в отношении других Счетов/Карточных счетов по которым Клиентом не было представлено в Банк заявление о закрытии Счета/Карточного счета (заявления о расторжении Договора в части соответствующего Счета/Карточного счета).</w:t>
            </w:r>
          </w:p>
        </w:tc>
        <w:tc>
          <w:tcPr>
            <w:tcW w:w="4678" w:type="dxa"/>
          </w:tcPr>
          <w:p w14:paraId="6AB6EF4D" w14:textId="07596BDB" w:rsidR="00DF7944" w:rsidRPr="00DF7944" w:rsidRDefault="00DF7944" w:rsidP="00DF7944">
            <w:pPr>
              <w:jc w:val="both"/>
              <w:outlineLvl w:val="1"/>
              <w:rPr>
                <w:rFonts w:ascii="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11.3. El Contrato puede rescindirse en cualquier momento a solicitud del Cliente. En caso de que en el marco de un Contrato hayan sido abiertas varias Cuentas/Cuentas de Tarjeta, al momento en el que el Cliente presente la solicitud de cierre de una de las Cuentas/Cuentas de Tarjeta (solicitud de rescisión del Contrato en cuanto a la Cuenta/Cuentas de Tarjeta correspondiente) el Contrato se considerará rescindido en cuanto a tal Cuenta/Cuentas de Tarjeta y seguirá vigente para las demás Cuentas/Cuentas de Tarjeta, para las que el Cliente no haya presentado al Banco la solicitud de cierre de la Cuenta/Cuenta de Tarjeta (solicitud de rescisión del Contrato en cuanto a la Cuenta/Cuentas de Tarjeta correspondiente).</w:t>
            </w:r>
          </w:p>
        </w:tc>
      </w:tr>
      <w:tr w:rsidR="00DF7944" w:rsidRPr="006B32C4" w14:paraId="58151906" w14:textId="35C5FD71" w:rsidTr="00201071">
        <w:tc>
          <w:tcPr>
            <w:tcW w:w="4678" w:type="dxa"/>
            <w:shd w:val="clear" w:color="auto" w:fill="auto"/>
          </w:tcPr>
          <w:p w14:paraId="412C35B4" w14:textId="77777777" w:rsidR="00DF7944" w:rsidRPr="00201071" w:rsidRDefault="00DF7944" w:rsidP="00DF7944">
            <w:pPr>
              <w:jc w:val="both"/>
              <w:outlineLvl w:val="1"/>
              <w:rPr>
                <w:rFonts w:ascii="Times New Roman" w:hAnsi="Times New Roman" w:cs="Times New Roman"/>
                <w:sz w:val="28"/>
                <w:szCs w:val="28"/>
              </w:rPr>
            </w:pPr>
            <w:r w:rsidRPr="00201071">
              <w:rPr>
                <w:rFonts w:ascii="Times New Roman" w:hAnsi="Times New Roman" w:cs="Times New Roman"/>
                <w:sz w:val="28"/>
                <w:szCs w:val="28"/>
              </w:rPr>
              <w:t xml:space="preserve">По факту приема указанного заявления Банк прекращает действие всех Карт (блокирует Карты), </w:t>
            </w:r>
            <w:r w:rsidRPr="00201071">
              <w:rPr>
                <w:rFonts w:ascii="Times New Roman" w:eastAsia="Times New Roman" w:hAnsi="Times New Roman" w:cs="Times New Roman"/>
                <w:sz w:val="28"/>
                <w:szCs w:val="28"/>
                <w:lang w:eastAsia="ru-RU"/>
              </w:rPr>
              <w:t xml:space="preserve">выпущенных Клиенту для осуществления операций по Карточному счету, завершает обработку Документов по операциям </w:t>
            </w:r>
            <w:r w:rsidRPr="00201071">
              <w:rPr>
                <w:rFonts w:ascii="Times New Roman" w:eastAsia="Times New Roman" w:hAnsi="Times New Roman" w:cs="Times New Roman"/>
                <w:sz w:val="28"/>
                <w:szCs w:val="28"/>
                <w:lang w:eastAsia="ru-RU"/>
              </w:rPr>
              <w:lastRenderedPageBreak/>
              <w:t>с использованием Карт, совершенным до получения Банком заявления Клиента, использует средства на Карточном счете и других Счетах Клиента, открытых в Банке, для урегулирования задолженности Клиента перед Банком.</w:t>
            </w:r>
          </w:p>
        </w:tc>
        <w:tc>
          <w:tcPr>
            <w:tcW w:w="4678" w:type="dxa"/>
          </w:tcPr>
          <w:p w14:paraId="3CD12416" w14:textId="5C020E00" w:rsidR="00DF7944" w:rsidRPr="00DF7944" w:rsidRDefault="00DF7944" w:rsidP="00DF7944">
            <w:pPr>
              <w:jc w:val="both"/>
              <w:outlineLvl w:val="1"/>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Al recibir la solicitud, el Banco bloquea todas las Tarjetas (bloquea las Tarjetas) emitidas al Cliente para realizar las transacciones de esta Cuenta/Cuenta de Tarjeta, termina el tratamiento de los documentos de las transacciones con el uso de las Tarjetas realizadas antes de la </w:t>
            </w:r>
            <w:r w:rsidRPr="00CC15B0">
              <w:rPr>
                <w:rFonts w:ascii="Times New Roman" w:hAnsi="Times New Roman" w:cs="Times New Roman"/>
                <w:sz w:val="28"/>
                <w:lang w:val="es-ES" w:bidi="es-ES"/>
              </w:rPr>
              <w:lastRenderedPageBreak/>
              <w:t>recepción por el Banco de la solicitud del Cliente, utiliza los recursos en la Cuenta y otras cuentas del Cliente abiertas en el Banco para regular la deuda del Cliente ante el Banco.</w:t>
            </w:r>
          </w:p>
        </w:tc>
      </w:tr>
      <w:tr w:rsidR="00DF7944" w:rsidRPr="006B32C4" w14:paraId="5EF07733" w14:textId="05D9816E" w:rsidTr="00201071">
        <w:tc>
          <w:tcPr>
            <w:tcW w:w="4678" w:type="dxa"/>
            <w:shd w:val="clear" w:color="auto" w:fill="auto"/>
          </w:tcPr>
          <w:p w14:paraId="3C6DE4D4" w14:textId="77777777" w:rsidR="00DF7944" w:rsidRPr="00201071" w:rsidRDefault="00DF7944" w:rsidP="00DF7944">
            <w:pPr>
              <w:jc w:val="both"/>
              <w:outlineLvl w:val="1"/>
              <w:rPr>
                <w:rFonts w:ascii="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lastRenderedPageBreak/>
              <w:t xml:space="preserve">11.4. </w:t>
            </w:r>
            <w:r w:rsidRPr="00201071">
              <w:rPr>
                <w:rFonts w:ascii="Times New Roman" w:hAnsi="Times New Roman" w:cs="Times New Roman"/>
                <w:sz w:val="28"/>
                <w:szCs w:val="28"/>
              </w:rPr>
              <w:t xml:space="preserve">Банк вправе расторгнуть Договор полностью или в части любого Счета/Карточного счета в случаях, предусмотренных законодательством Российской Федерации. </w:t>
            </w:r>
            <w:r w:rsidRPr="00201071">
              <w:rPr>
                <w:rFonts w:ascii="Times New Roman" w:hAnsi="Times New Roman" w:cs="Times New Roman"/>
                <w:color w:val="000000"/>
                <w:sz w:val="28"/>
                <w:szCs w:val="28"/>
              </w:rPr>
              <w:t xml:space="preserve">Договор (Договор в части определенного Счета/Карточного счета) считается расторгнутым по истечении 60 календарных дней с момента получения Клиентом уведомления способом, указанным в п.12.2 Условий. </w:t>
            </w:r>
          </w:p>
        </w:tc>
        <w:tc>
          <w:tcPr>
            <w:tcW w:w="4678" w:type="dxa"/>
          </w:tcPr>
          <w:p w14:paraId="57EFE1F5" w14:textId="0A854258"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 xml:space="preserve">11.4. El Banco tiene el derecho a rescindir el Contrato completa o parcialmente en la parte correspondiente a una de las Cuentas/Cuentas de Tarjeta en los casos previstos en la legislación de la Federación de Rusia. El Contrato (el Contrato en cuanto a una Cuenta/Cuenta de Tarjeta en particular) se considerará rescindido transcurridos los 60 días naturales desde la fecha de recepción por el Cliente de la notificación a través del medio indicado en el apartado 12.2 de las Condiciones. </w:t>
            </w:r>
          </w:p>
        </w:tc>
      </w:tr>
      <w:tr w:rsidR="00DF7944" w:rsidRPr="006B32C4" w14:paraId="59C3677B" w14:textId="33E8DF8B" w:rsidTr="00201071">
        <w:tc>
          <w:tcPr>
            <w:tcW w:w="4678" w:type="dxa"/>
            <w:shd w:val="clear" w:color="auto" w:fill="auto"/>
          </w:tcPr>
          <w:p w14:paraId="4A19C5BB" w14:textId="77777777" w:rsidR="00DF7944" w:rsidRPr="00201071" w:rsidRDefault="00DF7944" w:rsidP="00DF7944">
            <w:pPr>
              <w:jc w:val="both"/>
              <w:outlineLvl w:val="1"/>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11.5. Банк вправе в одностороннем порядке отказаться от исполнения Договора в случае отсутствия в течение 1 (одного) года операций по Счету/Карточному счету. Если в рамках одного Договора открыто несколько Счетов/Карточных счетов, то при отсутствии в течение 1 (одного) года операций по одному из Счетов/Карточных счетов Банк вправе в одностороннем порядке отказаться от исполнения Договора в части данного Счета/Карточного счета. При отказе Банка от исполнения Договора в отношении одного Счета/Карточного счета Договор продолжает действовать в отношении других Счетов/Карточных счетов. </w:t>
            </w:r>
          </w:p>
        </w:tc>
        <w:tc>
          <w:tcPr>
            <w:tcW w:w="4678" w:type="dxa"/>
          </w:tcPr>
          <w:p w14:paraId="5C2B3BD2" w14:textId="2B506A15" w:rsidR="00DF7944" w:rsidRPr="00DF7944" w:rsidRDefault="00DF7944" w:rsidP="00DF7944">
            <w:pPr>
              <w:jc w:val="both"/>
              <w:outlineLvl w:val="1"/>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11.5. El Banco tiene el derecho a abstenerse unilateralmente a ejecutar el Contrato en caso de que dentro del plazo de 1 (un) año no se haya realizado ninguna operación con la Cuenta/Cuenta de Tarjeta. En caso de que en marco del Contrato hayan sido abiertas varias Cuentas/Cuentas de Tarjeta, en caso de que dentro del plazo de 1 (un) año no se haya realizado ninguna operación con alguna de estas Cuentas/Cuentas de Tarjeta, el Banco tiene el derecho a abstenerse unilateralmente a ejecutar el Contrato en la parte correspondiente a la Cuenta/Cuenta de Tarjeta indicada. En caso de que el Banco se abstenga a ejecutar el Contrato en parte de una Cuenta/Cuenta de Tarjeta, el Contrato seguirá vigente para las demás Cuentas/Cuentas de Tarjeta. </w:t>
            </w:r>
          </w:p>
        </w:tc>
      </w:tr>
      <w:tr w:rsidR="00DF7944" w:rsidRPr="006B32C4" w14:paraId="3228FBE5" w14:textId="036DBB65" w:rsidTr="00201071">
        <w:tc>
          <w:tcPr>
            <w:tcW w:w="4678" w:type="dxa"/>
            <w:shd w:val="clear" w:color="auto" w:fill="auto"/>
          </w:tcPr>
          <w:p w14:paraId="3865BDA4" w14:textId="77777777" w:rsidR="00DF7944" w:rsidRPr="00201071" w:rsidRDefault="00DF7944" w:rsidP="00DF7944">
            <w:pPr>
              <w:jc w:val="both"/>
              <w:outlineLvl w:val="1"/>
              <w:rPr>
                <w:rFonts w:ascii="Times New Roman" w:hAnsi="Times New Roman" w:cs="Times New Roman"/>
                <w:color w:val="000000"/>
                <w:sz w:val="28"/>
                <w:szCs w:val="28"/>
              </w:rPr>
            </w:pPr>
            <w:r w:rsidRPr="00201071">
              <w:rPr>
                <w:rFonts w:ascii="Times New Roman" w:hAnsi="Times New Roman" w:cs="Times New Roman"/>
                <w:color w:val="000000"/>
                <w:sz w:val="28"/>
                <w:szCs w:val="28"/>
              </w:rPr>
              <w:lastRenderedPageBreak/>
              <w:t xml:space="preserve">11.6. Банк направляет уведомление об одностороннем отказе от исполнения обязательств по Договору в отношении Счета/Карточного счета, по которому в течение 1 (одного) года отсутствуют операции по </w:t>
            </w:r>
            <w:r w:rsidRPr="00201071">
              <w:rPr>
                <w:rFonts w:ascii="Times New Roman" w:hAnsi="Times New Roman" w:cs="Times New Roman"/>
                <w:sz w:val="28"/>
                <w:szCs w:val="28"/>
              </w:rPr>
              <w:t>Счету/ Карточному счету и по истечении 2 (двух) месяцев со дня направления Банком такого уведомления, Счет/Карточный счет подлежит закрытию.</w:t>
            </w:r>
          </w:p>
        </w:tc>
        <w:tc>
          <w:tcPr>
            <w:tcW w:w="4678" w:type="dxa"/>
          </w:tcPr>
          <w:p w14:paraId="5B67C5B4" w14:textId="43C3A612" w:rsidR="00DF7944" w:rsidRPr="00DF7944" w:rsidRDefault="00DF7944" w:rsidP="00DF7944">
            <w:pPr>
              <w:jc w:val="both"/>
              <w:outlineLvl w:val="1"/>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11.6. El Banco enviará la notificación de abstención unilateral a la ejecución de sus obligaciones en cuanto al Contrato y la Cuenta/Cuenta de Tarjeta, con la que dentro del plazo de 1 (un) año no se hayan realizado operaciones; transcurridos los 2 (dos) meses a partir del envío de tal notificación por parte del Banco la Cuenta/Cuenta de Tarjeta estará sujeta a cierre.</w:t>
            </w:r>
          </w:p>
        </w:tc>
      </w:tr>
      <w:tr w:rsidR="00DF7944" w:rsidRPr="006B32C4" w14:paraId="611AB897" w14:textId="50082A56" w:rsidTr="00201071">
        <w:tc>
          <w:tcPr>
            <w:tcW w:w="4678" w:type="dxa"/>
            <w:shd w:val="clear" w:color="auto" w:fill="auto"/>
          </w:tcPr>
          <w:p w14:paraId="69544652" w14:textId="77777777" w:rsidR="00DF7944" w:rsidRPr="00201071" w:rsidRDefault="00DF7944" w:rsidP="00DF7944">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11.7. Прекращение действия Договора в отношении Счета/Карточного счета является основанием закрытия такого Счета/Карточного счета. Закрытие Счета/Карточного счета производится в порядке, предусмотренном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i/>
                <w:snapToGrid w:val="0"/>
                <w:sz w:val="28"/>
                <w:szCs w:val="28"/>
                <w:lang w:eastAsia="ru-RU"/>
              </w:rPr>
              <w:t>.</w:t>
            </w:r>
          </w:p>
        </w:tc>
        <w:tc>
          <w:tcPr>
            <w:tcW w:w="4678" w:type="dxa"/>
          </w:tcPr>
          <w:p w14:paraId="3ECF9CCD" w14:textId="3F302759"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11.7. La cesación de los efectos del Contrato para la Cuenta/Cuenta de Tarjeta será causa suficiente para el cierre de esta Cuenta/Cuenta de Tarjeta. El cierre de la Cuenta/Cuenta de Tarjeta se realizará en el orden previsto por la legislación de la Federación de Rusia.</w:t>
            </w:r>
          </w:p>
        </w:tc>
      </w:tr>
      <w:tr w:rsidR="00DF7944" w:rsidRPr="006B32C4" w14:paraId="7C5AD86D" w14:textId="7741CD0D" w:rsidTr="00201071">
        <w:tc>
          <w:tcPr>
            <w:tcW w:w="4678" w:type="dxa"/>
            <w:shd w:val="clear" w:color="auto" w:fill="auto"/>
          </w:tcPr>
          <w:p w14:paraId="59285BE9" w14:textId="77777777" w:rsidR="00DF7944" w:rsidRPr="00201071" w:rsidRDefault="00DF7944" w:rsidP="00DF7944">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napToGrid w:val="0"/>
                <w:sz w:val="28"/>
                <w:szCs w:val="28"/>
                <w:lang w:eastAsia="ru-RU"/>
              </w:rPr>
              <w:t>11</w:t>
            </w:r>
            <w:r w:rsidRPr="00201071">
              <w:rPr>
                <w:rFonts w:ascii="Times New Roman" w:eastAsia="Times New Roman" w:hAnsi="Times New Roman" w:cs="Times New Roman"/>
                <w:sz w:val="28"/>
                <w:szCs w:val="28"/>
                <w:lang w:eastAsia="ru-RU"/>
              </w:rPr>
              <w:t xml:space="preserve">.8. Клиент обязан при закрытии Карточного счета сдать в </w:t>
            </w:r>
            <w:proofErr w:type="gramStart"/>
            <w:r w:rsidRPr="00201071">
              <w:rPr>
                <w:rFonts w:ascii="Times New Roman" w:eastAsia="Times New Roman" w:hAnsi="Times New Roman" w:cs="Times New Roman"/>
                <w:sz w:val="28"/>
                <w:szCs w:val="28"/>
                <w:lang w:eastAsia="ru-RU"/>
              </w:rPr>
              <w:t>Банк  выданные</w:t>
            </w:r>
            <w:proofErr w:type="gramEnd"/>
            <w:r w:rsidRPr="00201071">
              <w:rPr>
                <w:rFonts w:ascii="Times New Roman" w:eastAsia="Times New Roman" w:hAnsi="Times New Roman" w:cs="Times New Roman"/>
                <w:sz w:val="28"/>
                <w:szCs w:val="28"/>
                <w:lang w:eastAsia="ru-RU"/>
              </w:rPr>
              <w:t xml:space="preserve"> ему в рамках Договора  Карты. </w:t>
            </w:r>
          </w:p>
        </w:tc>
        <w:tc>
          <w:tcPr>
            <w:tcW w:w="4678" w:type="dxa"/>
          </w:tcPr>
          <w:p w14:paraId="6CCC1479" w14:textId="1B6FC037"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 xml:space="preserve">11.8. Al cerrar la Cuenta de Tarjeta, el Cliente deberá devolver al Banco las Tarjetas emitidas para él en marco de este Contrato. </w:t>
            </w:r>
          </w:p>
        </w:tc>
      </w:tr>
      <w:tr w:rsidR="00DF7944" w:rsidRPr="006B32C4" w14:paraId="2AF27205" w14:textId="4F0C319C" w:rsidTr="00201071">
        <w:tc>
          <w:tcPr>
            <w:tcW w:w="4678" w:type="dxa"/>
            <w:shd w:val="clear" w:color="auto" w:fill="auto"/>
          </w:tcPr>
          <w:p w14:paraId="442DC52F" w14:textId="77777777" w:rsidR="00DF7944" w:rsidRPr="00201071" w:rsidRDefault="00DF7944" w:rsidP="00DF7944">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z w:val="28"/>
                <w:szCs w:val="28"/>
                <w:lang w:eastAsia="ru-RU"/>
              </w:rPr>
              <w:t>11.9. Возврат остатка денежных средств Клиенту с Карточного счета  производится только на Счет по истечении 45 календарных дней с даты получения письменного заявления Клиента о закрытии Карточного счета.</w:t>
            </w:r>
          </w:p>
        </w:tc>
        <w:tc>
          <w:tcPr>
            <w:tcW w:w="4678" w:type="dxa"/>
          </w:tcPr>
          <w:p w14:paraId="162093A5" w14:textId="5CEE99C8" w:rsidR="00DF7944" w:rsidRPr="00DF7944" w:rsidRDefault="00DF7944" w:rsidP="00DF7944">
            <w:pPr>
              <w:jc w:val="both"/>
              <w:outlineLvl w:val="1"/>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11.9. El saldo restante de los fondos monetarios del Cliente será transferido desde la Cuenta de Tarjeta únicamente a la Cuenta al cabo de 45 días hábiles a partir de la fecha de recepción de la solicitud escrita del Cliente sobre el cierre de la Cuenta de Tarjeta.</w:t>
            </w:r>
          </w:p>
        </w:tc>
      </w:tr>
      <w:tr w:rsidR="00DF7944" w:rsidRPr="006B32C4" w14:paraId="34896149" w14:textId="7751A202" w:rsidTr="00201071">
        <w:tc>
          <w:tcPr>
            <w:tcW w:w="4678" w:type="dxa"/>
            <w:shd w:val="clear" w:color="auto" w:fill="auto"/>
          </w:tcPr>
          <w:p w14:paraId="320CEA68" w14:textId="77777777" w:rsidR="00DF7944" w:rsidRPr="00201071" w:rsidRDefault="00DF7944" w:rsidP="00DF7944">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11.10. При возврате остатка средств с Карточного счета Банк начисляет и удерживает все причитающиеся ему в соответствии с Тарифами и разделом 6 настоящих Условий.  </w:t>
            </w:r>
          </w:p>
        </w:tc>
        <w:tc>
          <w:tcPr>
            <w:tcW w:w="4678" w:type="dxa"/>
          </w:tcPr>
          <w:p w14:paraId="22A134A5" w14:textId="1BC6120F" w:rsidR="00DF7944" w:rsidRPr="00DF7944" w:rsidRDefault="00DF7944" w:rsidP="00DF7944">
            <w:pPr>
              <w:jc w:val="both"/>
              <w:outlineLvl w:val="1"/>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11.10. Al devolver el saldo de los fondos desde la Cuenta de Tarjeta, el Banco calculará y cobrará todos los montos que le correspondan conforme a las Tarifas y el apartado 6 de las presentes Condiciones.  </w:t>
            </w:r>
          </w:p>
        </w:tc>
      </w:tr>
      <w:tr w:rsidR="00DF7944" w:rsidRPr="006B32C4" w14:paraId="074BF98E" w14:textId="3A97A347" w:rsidTr="00201071">
        <w:tc>
          <w:tcPr>
            <w:tcW w:w="4678" w:type="dxa"/>
            <w:shd w:val="clear" w:color="auto" w:fill="auto"/>
          </w:tcPr>
          <w:p w14:paraId="15660EA1" w14:textId="77777777" w:rsidR="00DF7944" w:rsidRPr="00DF7944" w:rsidRDefault="00DF7944" w:rsidP="00DF7944">
            <w:pPr>
              <w:jc w:val="both"/>
              <w:outlineLvl w:val="1"/>
              <w:rPr>
                <w:rFonts w:ascii="Times New Roman" w:eastAsia="Times New Roman" w:hAnsi="Times New Roman" w:cs="Times New Roman"/>
                <w:i/>
                <w:snapToGrid w:val="0"/>
                <w:sz w:val="28"/>
                <w:szCs w:val="28"/>
                <w:lang w:val="es-ES" w:eastAsia="ru-RU"/>
              </w:rPr>
            </w:pPr>
          </w:p>
        </w:tc>
        <w:tc>
          <w:tcPr>
            <w:tcW w:w="4678" w:type="dxa"/>
          </w:tcPr>
          <w:p w14:paraId="06ED3B22" w14:textId="77777777" w:rsidR="00DF7944" w:rsidRPr="00DF7944" w:rsidRDefault="00DF7944" w:rsidP="00DF7944">
            <w:pPr>
              <w:jc w:val="both"/>
              <w:outlineLvl w:val="1"/>
              <w:rPr>
                <w:rFonts w:ascii="Times New Roman" w:eastAsia="Times New Roman" w:hAnsi="Times New Roman" w:cs="Times New Roman"/>
                <w:i/>
                <w:snapToGrid w:val="0"/>
                <w:sz w:val="28"/>
                <w:szCs w:val="28"/>
                <w:lang w:val="es-ES" w:eastAsia="ru-RU"/>
              </w:rPr>
            </w:pPr>
          </w:p>
        </w:tc>
      </w:tr>
      <w:tr w:rsidR="00DF7944" w:rsidRPr="00201071" w14:paraId="17A9A411" w14:textId="02538900" w:rsidTr="00201071">
        <w:tc>
          <w:tcPr>
            <w:tcW w:w="4678" w:type="dxa"/>
            <w:shd w:val="clear" w:color="auto" w:fill="auto"/>
          </w:tcPr>
          <w:p w14:paraId="08B15F82" w14:textId="77777777" w:rsidR="00DF7944" w:rsidRPr="00201071" w:rsidRDefault="00DF7944" w:rsidP="00DF7944">
            <w:pPr>
              <w:pStyle w:val="a6"/>
              <w:spacing w:before="0" w:after="0"/>
              <w:ind w:left="0"/>
            </w:pPr>
            <w:r w:rsidRPr="00201071">
              <w:t>12. ПРОЧИЕ ПОЛОЖЕНИЯ</w:t>
            </w:r>
          </w:p>
        </w:tc>
        <w:tc>
          <w:tcPr>
            <w:tcW w:w="4678" w:type="dxa"/>
          </w:tcPr>
          <w:p w14:paraId="2CBA7E28" w14:textId="21B6E67C" w:rsidR="00DF7944" w:rsidRPr="00201071" w:rsidRDefault="00DF7944" w:rsidP="00DF7944">
            <w:pPr>
              <w:pStyle w:val="a6"/>
              <w:spacing w:before="0" w:after="0"/>
              <w:ind w:left="0"/>
            </w:pPr>
            <w:r w:rsidRPr="00CC15B0">
              <w:rPr>
                <w:lang w:val="es-ES" w:bidi="es-ES"/>
              </w:rPr>
              <w:t>12. OTRAS DISPOSICIONES</w:t>
            </w:r>
          </w:p>
        </w:tc>
      </w:tr>
      <w:tr w:rsidR="00DF7944" w:rsidRPr="00201071" w14:paraId="657FAF19" w14:textId="06B3A163" w:rsidTr="00201071">
        <w:tc>
          <w:tcPr>
            <w:tcW w:w="4678" w:type="dxa"/>
            <w:shd w:val="clear" w:color="auto" w:fill="auto"/>
          </w:tcPr>
          <w:p w14:paraId="6207EF99" w14:textId="77777777" w:rsidR="00DF7944" w:rsidRPr="00201071" w:rsidRDefault="00DF7944" w:rsidP="00DF7944">
            <w:pPr>
              <w:pStyle w:val="a6"/>
              <w:spacing w:before="0" w:after="0"/>
              <w:ind w:left="0"/>
            </w:pPr>
          </w:p>
        </w:tc>
        <w:tc>
          <w:tcPr>
            <w:tcW w:w="4678" w:type="dxa"/>
          </w:tcPr>
          <w:p w14:paraId="0B6E0016" w14:textId="77777777" w:rsidR="00DF7944" w:rsidRPr="00201071" w:rsidRDefault="00DF7944" w:rsidP="00DF7944">
            <w:pPr>
              <w:pStyle w:val="a6"/>
              <w:spacing w:before="0" w:after="0"/>
              <w:ind w:left="0"/>
            </w:pPr>
          </w:p>
        </w:tc>
      </w:tr>
      <w:tr w:rsidR="00DF7944" w:rsidRPr="006B32C4" w14:paraId="7284B17E" w14:textId="0C7D1627" w:rsidTr="00201071">
        <w:tc>
          <w:tcPr>
            <w:tcW w:w="4678" w:type="dxa"/>
            <w:shd w:val="clear" w:color="auto" w:fill="auto"/>
          </w:tcPr>
          <w:p w14:paraId="6E6D4F36"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12.1. Договор может быть изменен или дополнен только по соглашению </w:t>
            </w:r>
            <w:r w:rsidRPr="00201071">
              <w:rPr>
                <w:rFonts w:ascii="Times New Roman" w:eastAsia="Times New Roman" w:hAnsi="Times New Roman" w:cs="Times New Roman"/>
                <w:snapToGrid w:val="0"/>
                <w:sz w:val="28"/>
                <w:szCs w:val="28"/>
                <w:lang w:eastAsia="ru-RU"/>
              </w:rPr>
              <w:lastRenderedPageBreak/>
              <w:t>Сторон, совершенному в письменной форме, за исключением случаев, предусмотренных п. 7.1.8 Условий.</w:t>
            </w:r>
          </w:p>
        </w:tc>
        <w:tc>
          <w:tcPr>
            <w:tcW w:w="4678" w:type="dxa"/>
          </w:tcPr>
          <w:p w14:paraId="7E68B8CC" w14:textId="3670EF03"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lastRenderedPageBreak/>
              <w:t xml:space="preserve">12.1. El presente Contrato podrá ser modificado o complementado </w:t>
            </w:r>
            <w:r w:rsidRPr="00CC15B0">
              <w:rPr>
                <w:rFonts w:ascii="Times New Roman" w:hAnsi="Times New Roman" w:cs="Times New Roman"/>
                <w:snapToGrid w:val="0"/>
                <w:sz w:val="28"/>
                <w:lang w:val="es-ES" w:bidi="es-ES"/>
              </w:rPr>
              <w:lastRenderedPageBreak/>
              <w:t>exclusivamente por acuerdo mutuo de las Partes celebrado por escrito, a excepción de los casos previstos en el apartado 7.1.8 de las Condiciones.</w:t>
            </w:r>
          </w:p>
        </w:tc>
      </w:tr>
      <w:tr w:rsidR="00DF7944" w:rsidRPr="006B32C4" w14:paraId="1D8DE6A9" w14:textId="464B2A55" w:rsidTr="00201071">
        <w:tc>
          <w:tcPr>
            <w:tcW w:w="4678" w:type="dxa"/>
            <w:shd w:val="clear" w:color="auto" w:fill="auto"/>
          </w:tcPr>
          <w:p w14:paraId="679A17BF" w14:textId="77777777" w:rsidR="00DF7944" w:rsidRPr="00201071" w:rsidRDefault="00DF7944" w:rsidP="00DF7944">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napToGrid w:val="0"/>
                <w:sz w:val="28"/>
                <w:szCs w:val="28"/>
                <w:lang w:eastAsia="ru-RU"/>
              </w:rPr>
              <w:lastRenderedPageBreak/>
              <w:t>12.2. Вся переписка в рамках исполнения Условий будет производиться по адресу места нахождения и/или почтовому адресу Стороны, если иной адрес не будет предварительно сообщён любой из Сторон в письменной форме. Сообщения и иная корреспонденция будут направляться с использованием почты, через курьера, посредством Системы (если договор о ее использовании заключен между Сторонами)</w:t>
            </w:r>
            <w:r w:rsidRPr="00201071">
              <w:rPr>
                <w:rFonts w:ascii="Times New Roman" w:eastAsia="Times New Roman" w:hAnsi="Times New Roman" w:cs="Times New Roman"/>
                <w:i/>
                <w:snapToGrid w:val="0"/>
                <w:sz w:val="28"/>
                <w:szCs w:val="28"/>
                <w:lang w:eastAsia="ru-RU"/>
              </w:rPr>
              <w:t xml:space="preserve">. </w:t>
            </w:r>
            <w:r w:rsidRPr="00201071">
              <w:rPr>
                <w:rFonts w:ascii="Times New Roman" w:eastAsia="Times New Roman" w:hAnsi="Times New Roman" w:cs="Times New Roman"/>
                <w:snapToGrid w:val="0"/>
                <w:sz w:val="28"/>
                <w:szCs w:val="28"/>
                <w:lang w:eastAsia="ru-RU"/>
              </w:rPr>
              <w:t xml:space="preserve">Банк вправе направлять корреспонденцию Клиенту по адресу электронной почты, предоставленному в Банк уполномоченным лицом Клиента. </w:t>
            </w:r>
          </w:p>
        </w:tc>
        <w:tc>
          <w:tcPr>
            <w:tcW w:w="4678" w:type="dxa"/>
          </w:tcPr>
          <w:p w14:paraId="4A1C4BA3" w14:textId="59EFD923"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12.2. Toda la correspondencia en marco de las presentes Condiciones se realizará a la ubicación y/o dirección de la Parte, en caso de que la Parte no haya comunicado previamente por escrito otra dirección. Los mensajes y otros tipos de correspondencia serán enviados por correo, mensajería, a través del Sistema (en caso de que las Partes hayan celebrado el contrato de utilización del Sistema).</w:t>
            </w:r>
            <w:r w:rsidRPr="00CC15B0">
              <w:rPr>
                <w:rFonts w:ascii="Times New Roman" w:hAnsi="Times New Roman" w:cs="Times New Roman"/>
                <w:i/>
                <w:snapToGrid w:val="0"/>
                <w:sz w:val="28"/>
                <w:lang w:val="es-ES" w:bidi="es-ES"/>
              </w:rPr>
              <w:t xml:space="preserve"> </w:t>
            </w:r>
            <w:r w:rsidRPr="00CC15B0">
              <w:rPr>
                <w:rFonts w:ascii="Times New Roman" w:hAnsi="Times New Roman" w:cs="Times New Roman"/>
                <w:snapToGrid w:val="0"/>
                <w:sz w:val="28"/>
                <w:lang w:val="es-ES" w:bidi="es-ES"/>
              </w:rPr>
              <w:t xml:space="preserve">El Banco tendrá el derecho a enviar la correspondencia al Cliente a la dirección de correo electrónico facilitado al Banco por el Representante autorizado del Cliente. </w:t>
            </w:r>
          </w:p>
        </w:tc>
      </w:tr>
      <w:tr w:rsidR="00DF7944" w:rsidRPr="006B32C4" w14:paraId="30CEC184" w14:textId="45D78FD7" w:rsidTr="00201071">
        <w:tc>
          <w:tcPr>
            <w:tcW w:w="4678" w:type="dxa"/>
            <w:shd w:val="clear" w:color="auto" w:fill="auto"/>
          </w:tcPr>
          <w:p w14:paraId="67D6A6ED" w14:textId="77777777" w:rsidR="00DF7944" w:rsidRPr="00201071" w:rsidRDefault="00DF7944" w:rsidP="00DF7944">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12.3. Документы, связанные с исполнением Банком обязательств по Договору, направляемые Банком Клиенту по адресу места нахождения Клиента и/или его почтовому адресу, до получения Банком уведомления об их изменении, будут считаться направленными по надлежащему адресу. </w:t>
            </w:r>
          </w:p>
        </w:tc>
        <w:tc>
          <w:tcPr>
            <w:tcW w:w="4678" w:type="dxa"/>
          </w:tcPr>
          <w:p w14:paraId="07FEC12B" w14:textId="39635FE5" w:rsidR="00DF7944" w:rsidRPr="00DF7944" w:rsidRDefault="00DF7944" w:rsidP="00DF7944">
            <w:pPr>
              <w:jc w:val="both"/>
              <w:outlineLvl w:val="1"/>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12.3. Los documentos relacionados con la ejecución de las obligaciones del Banco en virtud del Contrato y enviados por el Banco al Cliente a la ubicación del Cliente y/o su dirección postal, serán considerados enviados a la dirección correcta hasta que el Banco reciba la notificación de su modificación. </w:t>
            </w:r>
          </w:p>
        </w:tc>
      </w:tr>
      <w:tr w:rsidR="00DF7944" w:rsidRPr="006B32C4" w14:paraId="4450DCD3" w14:textId="598EEB10" w:rsidTr="00201071">
        <w:tc>
          <w:tcPr>
            <w:tcW w:w="4678" w:type="dxa"/>
            <w:shd w:val="clear" w:color="auto" w:fill="auto"/>
          </w:tcPr>
          <w:p w14:paraId="06E2C29E"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12.4. Неиспользование какой-либо из Сторон какого-либо права или полномочия, предоставленного ей Договором или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napToGrid w:val="0"/>
                <w:sz w:val="28"/>
                <w:szCs w:val="28"/>
                <w:lang w:eastAsia="ru-RU"/>
              </w:rPr>
              <w:t>, не является отказом от такого права или полномочия, или от права требования соблюдения Договора.</w:t>
            </w:r>
          </w:p>
        </w:tc>
        <w:tc>
          <w:tcPr>
            <w:tcW w:w="4678" w:type="dxa"/>
          </w:tcPr>
          <w:p w14:paraId="22DA6CB2" w14:textId="47344C2B"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12.4. El hecho de que una de las Partes no haga uso de su derecho o facultad otorgados por el Contrato o la legislación de la Federación de Rusia, no se considerará como la denegación de tal derecho o facultad o del derecho a reclamar el cumplimiento del Contrato.</w:t>
            </w:r>
          </w:p>
        </w:tc>
      </w:tr>
      <w:tr w:rsidR="00DF7944" w:rsidRPr="006B32C4" w14:paraId="0B2E87E9" w14:textId="606E13EB" w:rsidTr="00201071">
        <w:tc>
          <w:tcPr>
            <w:tcW w:w="4678" w:type="dxa"/>
            <w:shd w:val="clear" w:color="auto" w:fill="auto"/>
          </w:tcPr>
          <w:p w14:paraId="6D3451AF"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12.5. Ни одна из Сторон не может уступать или передавать все или какую-либо часть своих прав/обязательств в соответствии с Договором.</w:t>
            </w:r>
          </w:p>
        </w:tc>
        <w:tc>
          <w:tcPr>
            <w:tcW w:w="4678" w:type="dxa"/>
          </w:tcPr>
          <w:p w14:paraId="074D5B0D" w14:textId="041E462F"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12.5. Ninguna de las Partes podrá ceder o transferir todos o parte de sus derechos/obligaciones en virtud del Contrato.</w:t>
            </w:r>
          </w:p>
        </w:tc>
      </w:tr>
      <w:tr w:rsidR="00DF7944" w:rsidRPr="006B32C4" w14:paraId="66BFDF09" w14:textId="49DA8F5E" w:rsidTr="00201071">
        <w:tc>
          <w:tcPr>
            <w:tcW w:w="4678" w:type="dxa"/>
            <w:shd w:val="clear" w:color="auto" w:fill="auto"/>
          </w:tcPr>
          <w:p w14:paraId="1320A753"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lastRenderedPageBreak/>
              <w:t>12.6. Договор имеет обязательный характер и заключается в пользу Клиента и Банка, а также их законных правопреемников.</w:t>
            </w:r>
          </w:p>
        </w:tc>
        <w:tc>
          <w:tcPr>
            <w:tcW w:w="4678" w:type="dxa"/>
          </w:tcPr>
          <w:p w14:paraId="5904968D" w14:textId="2FA16723"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12.6. EL contrato es de carácter obligatorio y es celebrado en beneficio del Cliente y el Banco, al igual que sus sucesores legales.</w:t>
            </w:r>
          </w:p>
        </w:tc>
      </w:tr>
      <w:tr w:rsidR="00DF7944" w:rsidRPr="006B32C4" w14:paraId="43563C57" w14:textId="7FA532EB" w:rsidTr="00201071">
        <w:tc>
          <w:tcPr>
            <w:tcW w:w="4678" w:type="dxa"/>
            <w:shd w:val="clear" w:color="auto" w:fill="auto"/>
          </w:tcPr>
          <w:p w14:paraId="69DC4BD6" w14:textId="77777777" w:rsidR="00DF7944" w:rsidRPr="00201071" w:rsidRDefault="00DF7944" w:rsidP="00DF7944">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12.7. Заявление </w:t>
            </w:r>
            <w:r w:rsidRPr="00201071">
              <w:rPr>
                <w:rFonts w:ascii="Times New Roman" w:hAnsi="Times New Roman" w:cs="Times New Roman"/>
                <w:sz w:val="28"/>
                <w:szCs w:val="28"/>
              </w:rPr>
              <w:t>о заключении Договора, Заявление об изменении договора банковского счета</w:t>
            </w:r>
            <w:r w:rsidRPr="00201071">
              <w:rPr>
                <w:rFonts w:ascii="Times New Roman" w:eastAsia="Times New Roman" w:hAnsi="Times New Roman" w:cs="Times New Roman"/>
                <w:sz w:val="28"/>
                <w:szCs w:val="28"/>
                <w:lang w:eastAsia="ru-RU"/>
              </w:rPr>
              <w:t xml:space="preserve">, Заявление об открытии последующего счета, а также любая информация или документы, передаваемые Сторонами друг другу в соответствии с Условиями/Договором, являются строго конфиденциальными и не подлежат раскрытию или разглашению третьим лицам, кроме как в порядке и случаях, предусмотренных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z w:val="28"/>
                <w:szCs w:val="28"/>
                <w:lang w:eastAsia="ru-RU"/>
              </w:rPr>
              <w:t>.</w:t>
            </w:r>
          </w:p>
        </w:tc>
        <w:tc>
          <w:tcPr>
            <w:tcW w:w="4678" w:type="dxa"/>
          </w:tcPr>
          <w:p w14:paraId="35992E9C" w14:textId="05690E86" w:rsidR="00DF7944" w:rsidRPr="00DF7944" w:rsidRDefault="00DF7944" w:rsidP="00DF7944">
            <w:pPr>
              <w:jc w:val="both"/>
              <w:outlineLvl w:val="1"/>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12.7. La Solicitud de celebración del Contrato, la Solicitud de modificación del contrato de cuenta bancaria, la Solicitud de apertura de la cuenta adicional, al igual que toda la información y todos los documentos facilitados por las Partes conforme a las Condiciones/Contrato son de carácter estrictamente confidencial y no pueden ser divulgados a terceros, a excepción del orden y los casos previstos en la legislación de la Federación de Rusia.</w:t>
            </w:r>
          </w:p>
        </w:tc>
      </w:tr>
      <w:tr w:rsidR="00DF7944" w:rsidRPr="006B32C4" w14:paraId="174704F4" w14:textId="219448F6" w:rsidTr="00201071">
        <w:tc>
          <w:tcPr>
            <w:tcW w:w="4678" w:type="dxa"/>
            <w:shd w:val="clear" w:color="auto" w:fill="auto"/>
          </w:tcPr>
          <w:p w14:paraId="5E55A926" w14:textId="77777777" w:rsidR="00DF7944" w:rsidRPr="00201071" w:rsidRDefault="00DF7944" w:rsidP="00DF7944">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12.8. </w:t>
            </w:r>
            <w:bookmarkStart w:id="2" w:name="OLE_LINK2"/>
            <w:bookmarkStart w:id="3" w:name="OLE_LINK3"/>
            <w:r w:rsidRPr="00201071">
              <w:rPr>
                <w:rFonts w:ascii="Times New Roman" w:eastAsia="Times New Roman" w:hAnsi="Times New Roman" w:cs="Times New Roman"/>
                <w:color w:val="000000"/>
                <w:sz w:val="28"/>
                <w:szCs w:val="28"/>
                <w:lang w:eastAsia="ru-RU"/>
              </w:rPr>
              <w:t xml:space="preserve">Если в какое-либо время одно из оговоренных в Условиях положений становится недействительным в соответствии с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color w:val="000000"/>
                <w:sz w:val="28"/>
                <w:szCs w:val="28"/>
                <w:lang w:eastAsia="ru-RU"/>
              </w:rPr>
              <w:t>, это не делает незаконными и не имеющими силы другие положения Условий и Условий в целом.</w:t>
            </w:r>
          </w:p>
        </w:tc>
        <w:tc>
          <w:tcPr>
            <w:tcW w:w="4678" w:type="dxa"/>
          </w:tcPr>
          <w:p w14:paraId="572077C0" w14:textId="15356DEE" w:rsidR="00DF7944" w:rsidRPr="00DF7944" w:rsidRDefault="00DF7944" w:rsidP="00DF7944">
            <w:pPr>
              <w:jc w:val="both"/>
              <w:outlineLvl w:val="1"/>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12.8. En caso de que alguna de las disposiciones de las Condiciones pierda vigor conforme a la legislación de la Federación de Rusia, esto no conllevará a que las demás disposiciones de las Condiciones y las Condiciones en su totalidad pierdan fuerza y se consideren nulas.</w:t>
            </w:r>
          </w:p>
        </w:tc>
      </w:tr>
      <w:bookmarkEnd w:id="2"/>
      <w:bookmarkEnd w:id="3"/>
      <w:tr w:rsidR="00DF7944" w:rsidRPr="006B32C4" w14:paraId="7CD667CA" w14:textId="675F39EA" w:rsidTr="00201071">
        <w:tc>
          <w:tcPr>
            <w:tcW w:w="4678" w:type="dxa"/>
            <w:shd w:val="clear" w:color="auto" w:fill="auto"/>
          </w:tcPr>
          <w:p w14:paraId="1A95B892" w14:textId="77777777"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p>
        </w:tc>
        <w:tc>
          <w:tcPr>
            <w:tcW w:w="4678" w:type="dxa"/>
          </w:tcPr>
          <w:p w14:paraId="52AA2834" w14:textId="77777777"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p>
        </w:tc>
      </w:tr>
      <w:tr w:rsidR="00DF7944" w:rsidRPr="006B32C4" w14:paraId="0F75257B" w14:textId="17270E20" w:rsidTr="00201071">
        <w:tc>
          <w:tcPr>
            <w:tcW w:w="4678" w:type="dxa"/>
            <w:shd w:val="clear" w:color="auto" w:fill="auto"/>
          </w:tcPr>
          <w:p w14:paraId="4858BDC6" w14:textId="4CA5D383" w:rsidR="00DF7944" w:rsidRPr="00201071" w:rsidRDefault="00DF7944" w:rsidP="00DF7944">
            <w:pPr>
              <w:jc w:val="center"/>
              <w:outlineLvl w:val="1"/>
              <w:rPr>
                <w:rFonts w:ascii="Times New Roman" w:eastAsia="Times New Roman" w:hAnsi="Times New Roman" w:cs="Times New Roman"/>
                <w:b/>
                <w:snapToGrid w:val="0"/>
                <w:sz w:val="28"/>
                <w:szCs w:val="28"/>
                <w:lang w:eastAsia="ru-RU"/>
              </w:rPr>
            </w:pPr>
            <w:r w:rsidRPr="00201071">
              <w:rPr>
                <w:rFonts w:ascii="Times New Roman" w:eastAsia="Times New Roman" w:hAnsi="Times New Roman" w:cs="Times New Roman"/>
                <w:b/>
                <w:snapToGrid w:val="0"/>
                <w:sz w:val="28"/>
                <w:szCs w:val="28"/>
                <w:lang w:eastAsia="ru-RU"/>
              </w:rPr>
              <w:t>13. ПУБЛИКАЦИЯ ИНФОРМАЦИИ. ПОРЯДОК ВНЕСЕНИЯ ИЗМЕНЕНИЙ И/ИЛИ ДОПОЛНЕНИЙ В УСЛОВИЯ</w:t>
            </w:r>
          </w:p>
        </w:tc>
        <w:tc>
          <w:tcPr>
            <w:tcW w:w="4678" w:type="dxa"/>
          </w:tcPr>
          <w:p w14:paraId="63CB14F4" w14:textId="15A2DF5D" w:rsidR="00DF7944" w:rsidRPr="00DF7944" w:rsidRDefault="00DF7944" w:rsidP="00DF7944">
            <w:pPr>
              <w:jc w:val="center"/>
              <w:outlineLvl w:val="1"/>
              <w:rPr>
                <w:rFonts w:ascii="Times New Roman" w:eastAsia="Times New Roman" w:hAnsi="Times New Roman" w:cs="Times New Roman"/>
                <w:b/>
                <w:snapToGrid w:val="0"/>
                <w:sz w:val="28"/>
                <w:szCs w:val="28"/>
                <w:lang w:val="es-ES" w:eastAsia="ru-RU"/>
              </w:rPr>
            </w:pPr>
            <w:r w:rsidRPr="00CC15B0">
              <w:rPr>
                <w:rFonts w:ascii="Times New Roman" w:hAnsi="Times New Roman" w:cs="Times New Roman"/>
                <w:b/>
                <w:snapToGrid w:val="0"/>
                <w:sz w:val="28"/>
                <w:lang w:val="es-ES" w:bidi="es-ES"/>
              </w:rPr>
              <w:t>13. PUBLICACIÓN DE LA INFORMACIÓN. ORDEN DE INTRODUCCIÓN DE MODIFICACIONES Y/O COMPLEMENTOS A LAS CONDICIONES</w:t>
            </w:r>
          </w:p>
        </w:tc>
      </w:tr>
      <w:tr w:rsidR="00DF7944" w:rsidRPr="006B32C4" w14:paraId="503D6C1B" w14:textId="015974B0" w:rsidTr="00201071">
        <w:tc>
          <w:tcPr>
            <w:tcW w:w="4678" w:type="dxa"/>
            <w:shd w:val="clear" w:color="auto" w:fill="auto"/>
          </w:tcPr>
          <w:p w14:paraId="1C2B9D47" w14:textId="77777777"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p>
        </w:tc>
        <w:tc>
          <w:tcPr>
            <w:tcW w:w="4678" w:type="dxa"/>
          </w:tcPr>
          <w:p w14:paraId="09107350" w14:textId="77777777"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p>
        </w:tc>
      </w:tr>
      <w:tr w:rsidR="00DF7944" w:rsidRPr="006B32C4" w14:paraId="62086EC6" w14:textId="68714CAA" w:rsidTr="00201071">
        <w:tc>
          <w:tcPr>
            <w:tcW w:w="4678" w:type="dxa"/>
            <w:shd w:val="clear" w:color="auto" w:fill="auto"/>
          </w:tcPr>
          <w:p w14:paraId="5F69344E" w14:textId="77777777" w:rsidR="00DF7944" w:rsidRPr="00201071" w:rsidRDefault="00DF7944" w:rsidP="00DF7944">
            <w:pPr>
              <w:jc w:val="both"/>
              <w:rPr>
                <w:rFonts w:ascii="Times New Roman" w:hAnsi="Times New Roman" w:cs="Times New Roman"/>
                <w:sz w:val="28"/>
                <w:szCs w:val="28"/>
              </w:rPr>
            </w:pPr>
            <w:r w:rsidRPr="00201071">
              <w:rPr>
                <w:rFonts w:ascii="Times New Roman" w:eastAsia="Times New Roman" w:hAnsi="Times New Roman" w:cs="Times New Roman"/>
                <w:snapToGrid w:val="0"/>
                <w:sz w:val="28"/>
                <w:szCs w:val="28"/>
                <w:lang w:eastAsia="ru-RU"/>
              </w:rPr>
              <w:t xml:space="preserve">13.1. </w:t>
            </w:r>
            <w:r w:rsidRPr="00201071">
              <w:rPr>
                <w:rFonts w:ascii="Times New Roman" w:hAnsi="Times New Roman" w:cs="Times New Roman"/>
                <w:color w:val="000000"/>
                <w:sz w:val="28"/>
                <w:szCs w:val="28"/>
              </w:rPr>
              <w:t>Банк с целью ознакомления Клиентов с Условиями, Тарифами, иной информацией публикует соответствующую информацию.</w:t>
            </w:r>
            <w:r w:rsidRPr="00201071">
              <w:rPr>
                <w:rFonts w:ascii="Times New Roman" w:hAnsi="Times New Roman" w:cs="Times New Roman"/>
                <w:sz w:val="28"/>
                <w:szCs w:val="28"/>
              </w:rPr>
              <w:t xml:space="preserve"> </w:t>
            </w:r>
            <w:r w:rsidRPr="00201071">
              <w:rPr>
                <w:rFonts w:ascii="Times New Roman" w:eastAsia="Times New Roman" w:hAnsi="Times New Roman" w:cs="Times New Roman"/>
                <w:snapToGrid w:val="0"/>
                <w:sz w:val="28"/>
                <w:szCs w:val="28"/>
                <w:lang w:eastAsia="ru-RU"/>
              </w:rPr>
              <w:t xml:space="preserve">Под публикацией Условий, Тарифов, изменений/дополнений к ним, иной информации понимается размещение Банком информации на Сайте Банка. </w:t>
            </w:r>
            <w:r w:rsidRPr="00201071">
              <w:rPr>
                <w:rFonts w:ascii="Times New Roman" w:eastAsia="Times New Roman" w:hAnsi="Times New Roman" w:cs="Times New Roman"/>
                <w:snapToGrid w:val="0"/>
                <w:sz w:val="28"/>
                <w:szCs w:val="28"/>
                <w:lang w:eastAsia="ru-RU"/>
              </w:rPr>
              <w:lastRenderedPageBreak/>
              <w:t>Датой опубликования считается дата первого размещения соответствующей информации на Сайте Банка.</w:t>
            </w:r>
          </w:p>
        </w:tc>
        <w:tc>
          <w:tcPr>
            <w:tcW w:w="4678" w:type="dxa"/>
          </w:tcPr>
          <w:p w14:paraId="2C55AE75" w14:textId="0315BA0D" w:rsidR="00DF7944" w:rsidRPr="00DF7944" w:rsidRDefault="00DF7944" w:rsidP="00DF7944">
            <w:pPr>
              <w:jc w:val="both"/>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lastRenderedPageBreak/>
              <w:t xml:space="preserve">13.1. El Banco publicará la información correspondiente con el fin de informar a los Clientes sobre las Condiciones, Tarifas, entre otra información. Se comprende como publicación de las Condiciones, de las Tarifas, de sus respectivas modificaciones/complementaciones, de </w:t>
            </w:r>
            <w:r w:rsidRPr="00CC15B0">
              <w:rPr>
                <w:rFonts w:ascii="Times New Roman" w:hAnsi="Times New Roman" w:cs="Times New Roman"/>
                <w:snapToGrid w:val="0"/>
                <w:sz w:val="28"/>
                <w:lang w:val="es-ES" w:bidi="es-ES"/>
              </w:rPr>
              <w:lastRenderedPageBreak/>
              <w:t>la demás información, la colocación de la información correspondiente en el Sitio oficial del Banco. Se considerará fecha de publicación la fecha en la que haya sido colocada por primera vez la información correspondiente en el Sitio oficial del Banco.</w:t>
            </w:r>
          </w:p>
        </w:tc>
      </w:tr>
      <w:tr w:rsidR="00DF7944" w:rsidRPr="006B32C4" w14:paraId="0E909656" w14:textId="06ED7EA8" w:rsidTr="00201071">
        <w:tc>
          <w:tcPr>
            <w:tcW w:w="4678" w:type="dxa"/>
            <w:shd w:val="clear" w:color="auto" w:fill="auto"/>
          </w:tcPr>
          <w:p w14:paraId="788E84FB" w14:textId="77777777" w:rsidR="00DF7944" w:rsidRPr="00201071" w:rsidRDefault="00DF7944" w:rsidP="00DF7944">
            <w:pPr>
              <w:jc w:val="both"/>
              <w:rPr>
                <w:rFonts w:ascii="Times New Roman" w:hAnsi="Times New Roman" w:cs="Times New Roman"/>
                <w:sz w:val="28"/>
                <w:szCs w:val="28"/>
              </w:rPr>
            </w:pPr>
            <w:r w:rsidRPr="00201071">
              <w:rPr>
                <w:rFonts w:ascii="Times New Roman" w:eastAsia="Times New Roman" w:hAnsi="Times New Roman" w:cs="Times New Roman"/>
                <w:snapToGrid w:val="0"/>
                <w:sz w:val="28"/>
                <w:szCs w:val="28"/>
                <w:lang w:eastAsia="ru-RU"/>
              </w:rPr>
              <w:lastRenderedPageBreak/>
              <w:t>13.</w:t>
            </w:r>
            <w:r w:rsidRPr="00201071">
              <w:rPr>
                <w:rFonts w:ascii="Times New Roman" w:hAnsi="Times New Roman" w:cs="Times New Roman"/>
                <w:sz w:val="28"/>
                <w:szCs w:val="28"/>
              </w:rPr>
              <w:t>2.</w:t>
            </w:r>
            <w:r w:rsidRPr="00201071">
              <w:rPr>
                <w:rFonts w:ascii="Times New Roman" w:eastAsia="Times New Roman" w:hAnsi="Times New Roman" w:cs="Times New Roman"/>
                <w:snapToGrid w:val="0"/>
                <w:sz w:val="28"/>
                <w:szCs w:val="28"/>
                <w:lang w:eastAsia="ru-RU"/>
              </w:rPr>
              <w:t xml:space="preserve"> </w:t>
            </w:r>
            <w:r w:rsidRPr="00201071">
              <w:rPr>
                <w:rFonts w:ascii="Times New Roman" w:hAnsi="Times New Roman" w:cs="Times New Roman"/>
                <w:sz w:val="28"/>
                <w:szCs w:val="28"/>
              </w:rPr>
              <w:t>Условия могут быть изменены по инициативе Банка путем внесения изменений и/или дополнений в Условия, в том числе путем утверждения новой редакции Условий, в порядке, установленном настоящим разделом.</w:t>
            </w:r>
          </w:p>
        </w:tc>
        <w:tc>
          <w:tcPr>
            <w:tcW w:w="4678" w:type="dxa"/>
          </w:tcPr>
          <w:p w14:paraId="557792AC" w14:textId="5A31F9C4" w:rsidR="00DF7944" w:rsidRPr="00DF7944" w:rsidRDefault="00DF7944" w:rsidP="00DF7944">
            <w:pPr>
              <w:jc w:val="both"/>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13.2. Las Condiciones podrán ser modificadas por iniciativa del Banco por medio de la introducción de las modificaciones y/o complementos en las Condiciones, incluso mediante la aprobación de la nueva versión de las Condiciones en el orden previsto en la presente sección.</w:t>
            </w:r>
          </w:p>
        </w:tc>
      </w:tr>
      <w:tr w:rsidR="00DF7944" w:rsidRPr="006B32C4" w14:paraId="56B3F742" w14:textId="605B727E" w:rsidTr="00201071">
        <w:tc>
          <w:tcPr>
            <w:tcW w:w="4678" w:type="dxa"/>
            <w:shd w:val="clear" w:color="auto" w:fill="auto"/>
          </w:tcPr>
          <w:p w14:paraId="5BE40C2D"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13.3. Изменения и/или дополнения в Условия, внесенные Банком, вступают в силу по истечении 10 (десяти) календарных дней с даты опубликования Банком информации об этих изменениях и/или дополнениях либо с даты вступления изменений и/или дополнений в силу, если такая дата указана в опубликованной информации, но не ранее 10 (десяти) календарных дней с даты опубликования информации.</w:t>
            </w:r>
          </w:p>
        </w:tc>
        <w:tc>
          <w:tcPr>
            <w:tcW w:w="4678" w:type="dxa"/>
          </w:tcPr>
          <w:p w14:paraId="05A3ABC6" w14:textId="3E7904CD"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13.3. Las modificaciones y/o complementos a las Condiciones, introducidas por el Banco, entrarán en vigor pasados los 10 (diez) días naturales desde la fecha de la publicación por el Banco de la información sobre tales modificaciones y/o complementos, o desde la fecha de la entrada en vigor de las modificaciones y/o complementos, en caso de indicarse esta fecha en la información publicada, pero no menos de dentro de 10 (diez) días naturales desde la fecha de publicación de la información.</w:t>
            </w:r>
          </w:p>
        </w:tc>
      </w:tr>
      <w:tr w:rsidR="00DF7944" w:rsidRPr="006B32C4" w14:paraId="0D7DAC15" w14:textId="646C6951" w:rsidTr="00201071">
        <w:tc>
          <w:tcPr>
            <w:tcW w:w="4678" w:type="dxa"/>
            <w:shd w:val="clear" w:color="auto" w:fill="auto"/>
          </w:tcPr>
          <w:p w14:paraId="512181CE"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В случае изменения законодательства Российской Федерации Условия, до момента их изменения Банком, применяются в части, не противоречащей требованиям законодательства Российской Федерации.</w:t>
            </w:r>
          </w:p>
        </w:tc>
        <w:tc>
          <w:tcPr>
            <w:tcW w:w="4678" w:type="dxa"/>
          </w:tcPr>
          <w:p w14:paraId="1B66ACF0" w14:textId="52D039E3"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En caso de la modificación de la legislación de la Federación de Rusia, las Condiciones hasta el momento de su modificación por el Banco se aplicarán en la parte que no contradiga a las disposiciones de la legislación de la Federación de Rusia.</w:t>
            </w:r>
          </w:p>
        </w:tc>
      </w:tr>
      <w:tr w:rsidR="00DF7944" w:rsidRPr="006B32C4" w14:paraId="7E407803" w14:textId="66309046" w:rsidTr="00201071">
        <w:tc>
          <w:tcPr>
            <w:tcW w:w="4678" w:type="dxa"/>
            <w:shd w:val="clear" w:color="auto" w:fill="auto"/>
          </w:tcPr>
          <w:p w14:paraId="293F58DA"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13.4. Клиент обязан не реже одного раза в 5 (пять) календарных дней знакомиться с информацией, публикуемой Банком на Сайте Банка. </w:t>
            </w:r>
          </w:p>
        </w:tc>
        <w:tc>
          <w:tcPr>
            <w:tcW w:w="4678" w:type="dxa"/>
          </w:tcPr>
          <w:p w14:paraId="5CE4F42F" w14:textId="3A3CBFA0"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13.4. El Cliente queda obligado a ponerse al corriente de la información publicada por el Banco en su Sitio oficial al menos una vez en cada 5 (cinco) días naturales. </w:t>
            </w:r>
          </w:p>
        </w:tc>
      </w:tr>
      <w:tr w:rsidR="00DF7944" w:rsidRPr="006B32C4" w14:paraId="2D0FA758" w14:textId="71FADC12" w:rsidTr="00201071">
        <w:tc>
          <w:tcPr>
            <w:tcW w:w="4678" w:type="dxa"/>
            <w:shd w:val="clear" w:color="auto" w:fill="auto"/>
          </w:tcPr>
          <w:p w14:paraId="0A48FC9C"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t xml:space="preserve">13.5. В случае несогласия Клиента с изменениями и/или дополнениями, </w:t>
            </w:r>
            <w:r w:rsidRPr="00201071">
              <w:rPr>
                <w:rFonts w:ascii="Times New Roman" w:hAnsi="Times New Roman" w:cs="Times New Roman"/>
                <w:sz w:val="28"/>
                <w:szCs w:val="28"/>
              </w:rPr>
              <w:lastRenderedPageBreak/>
              <w:t>внесенными в Условия, или условиями новой редакции Условий, Клиент вправе расторгнуть Договор.</w:t>
            </w:r>
          </w:p>
        </w:tc>
        <w:tc>
          <w:tcPr>
            <w:tcW w:w="4678" w:type="dxa"/>
          </w:tcPr>
          <w:p w14:paraId="69740751" w14:textId="00604D03"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13.5. En caso de que el Cliente no esté conforme con las modificaciones y/o </w:t>
            </w:r>
            <w:r w:rsidRPr="00CC15B0">
              <w:rPr>
                <w:rFonts w:ascii="Times New Roman" w:hAnsi="Times New Roman" w:cs="Times New Roman"/>
                <w:sz w:val="28"/>
                <w:lang w:val="es-ES" w:bidi="es-ES"/>
              </w:rPr>
              <w:lastRenderedPageBreak/>
              <w:t>complementos introducidos a las Condiciones, o con las disposiciones de la nueva redacción de las Condiciones, el Cliente tendrá derecho a rescindir el Contrato.</w:t>
            </w:r>
          </w:p>
        </w:tc>
      </w:tr>
      <w:tr w:rsidR="00DF7944" w:rsidRPr="006B32C4" w14:paraId="55170E36" w14:textId="16D49D01" w:rsidTr="00201071">
        <w:tc>
          <w:tcPr>
            <w:tcW w:w="4678" w:type="dxa"/>
            <w:shd w:val="clear" w:color="auto" w:fill="auto"/>
          </w:tcPr>
          <w:p w14:paraId="4C939710" w14:textId="77777777" w:rsidR="00DF7944" w:rsidRPr="00201071" w:rsidRDefault="00DF7944" w:rsidP="00DF7944">
            <w:pPr>
              <w:jc w:val="both"/>
              <w:rPr>
                <w:rFonts w:ascii="Times New Roman" w:hAnsi="Times New Roman" w:cs="Times New Roman"/>
                <w:sz w:val="28"/>
                <w:szCs w:val="28"/>
              </w:rPr>
            </w:pPr>
            <w:r w:rsidRPr="00201071">
              <w:rPr>
                <w:rFonts w:ascii="Times New Roman" w:hAnsi="Times New Roman" w:cs="Times New Roman"/>
                <w:sz w:val="28"/>
                <w:szCs w:val="28"/>
              </w:rPr>
              <w:lastRenderedPageBreak/>
              <w:t>13.6. В случае, если до вступления в силу опубликованных Банком изменений и/или дополнений, внесенных в Условия, Договор не расторгнут, Стороны признают, что указанные изменения и/или дополнения в Условия приняты Клиентом.</w:t>
            </w:r>
          </w:p>
        </w:tc>
        <w:tc>
          <w:tcPr>
            <w:tcW w:w="4678" w:type="dxa"/>
          </w:tcPr>
          <w:p w14:paraId="581CDD71" w14:textId="3B7E3E47" w:rsidR="00DF7944" w:rsidRPr="00DF7944" w:rsidRDefault="00DF7944" w:rsidP="00DF7944">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13.6. En caso de que, antes de la entrada en vigor de las modificaciones y/o complementos publicados por el Banco e introducidas en las Condiciones, el Contrato no haya sido rescindido, las Partes reconocen que el Cliente acepta las modificaciones y/o adiciones introducidas en las Condiciones.</w:t>
            </w:r>
          </w:p>
        </w:tc>
      </w:tr>
      <w:tr w:rsidR="00DF7944" w:rsidRPr="006B32C4" w14:paraId="57961B25" w14:textId="5E5F09DB" w:rsidTr="00201071">
        <w:tc>
          <w:tcPr>
            <w:tcW w:w="4678" w:type="dxa"/>
            <w:shd w:val="clear" w:color="auto" w:fill="auto"/>
          </w:tcPr>
          <w:p w14:paraId="70891FCE"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hAnsi="Times New Roman" w:cs="Times New Roman"/>
                <w:sz w:val="28"/>
                <w:szCs w:val="28"/>
              </w:rPr>
              <w:t>13.7.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4678" w:type="dxa"/>
          </w:tcPr>
          <w:p w14:paraId="42ED5934" w14:textId="1C2E075B" w:rsidR="00DF7944" w:rsidRPr="00DF7944" w:rsidRDefault="00DF7944" w:rsidP="00DF7944">
            <w:pPr>
              <w:jc w:val="both"/>
              <w:outlineLvl w:val="1"/>
              <w:rPr>
                <w:rFonts w:ascii="Times New Roman" w:hAnsi="Times New Roman" w:cs="Times New Roman"/>
                <w:sz w:val="28"/>
                <w:szCs w:val="28"/>
                <w:lang w:val="es-ES"/>
              </w:rPr>
            </w:pPr>
            <w:r w:rsidRPr="00CC15B0">
              <w:rPr>
                <w:rFonts w:ascii="Times New Roman" w:hAnsi="Times New Roman" w:cs="Times New Roman"/>
                <w:sz w:val="28"/>
                <w:lang w:val="es-ES" w:bidi="es-ES"/>
              </w:rPr>
              <w:t>13.7. El Banco no se hace responsable en caso de que la información sobre las modificaciones y/o complementaciones de las Condiciones publicada en el orden y términos establecidos en las Condiciones no haya sido recibida y/o examinada y/o bien interpretada por el Cliente.</w:t>
            </w:r>
          </w:p>
        </w:tc>
      </w:tr>
      <w:tr w:rsidR="00DF7944" w:rsidRPr="006B32C4" w14:paraId="68017AA7" w14:textId="3B91C824" w:rsidTr="00201071">
        <w:tc>
          <w:tcPr>
            <w:tcW w:w="4678" w:type="dxa"/>
            <w:shd w:val="clear" w:color="auto" w:fill="auto"/>
          </w:tcPr>
          <w:p w14:paraId="349C3747" w14:textId="77777777" w:rsidR="00DF7944" w:rsidRPr="00201071" w:rsidRDefault="00DF7944" w:rsidP="00DF7944">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13.8. Банк вправе осуществлять дополнительное информирование об изменениях и/или дополнениях, вносимых в Условия, Тарифы, доводить до сведения Клиента иную информацию путем </w:t>
            </w:r>
            <w:r w:rsidRPr="00201071">
              <w:rPr>
                <w:rFonts w:ascii="Times New Roman" w:hAnsi="Times New Roman" w:cs="Times New Roman"/>
                <w:sz w:val="28"/>
                <w:szCs w:val="28"/>
              </w:rPr>
              <w:t>размещения соответствующей информации (объявления) на информационных стендах в помещении Банка. В случае, если Клиент обслуживается с использованием Системы, Банк может осуществлять уведомление (информирование) Клиента в электронном виде по Системе.</w:t>
            </w:r>
          </w:p>
        </w:tc>
        <w:tc>
          <w:tcPr>
            <w:tcW w:w="4678" w:type="dxa"/>
          </w:tcPr>
          <w:p w14:paraId="32AB2E9A" w14:textId="35935F17"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13.8. El Banco tendrá derecho a informar adicionalmente sobre las modificaciones y/o complementos introducidos en la Condiciones, Tarifas, poner a disposición del Cliente otra información mediante la colocación de la información correspondiente (anuncios) en los puestos de información ubicados en los locales del Banco. En el caso de que el Cliente obtenga los servicios a través del Sistema, el Banco podrá notificar (informar) al Cliente en forma digital a través del Sistema.</w:t>
            </w:r>
          </w:p>
        </w:tc>
      </w:tr>
      <w:tr w:rsidR="00DF7944" w:rsidRPr="006B32C4" w14:paraId="6157091E" w14:textId="433CA164" w:rsidTr="00201071">
        <w:tc>
          <w:tcPr>
            <w:tcW w:w="4678" w:type="dxa"/>
            <w:shd w:val="clear" w:color="auto" w:fill="auto"/>
          </w:tcPr>
          <w:p w14:paraId="1BCB4D09" w14:textId="77777777" w:rsidR="00DF7944" w:rsidRPr="00201071" w:rsidRDefault="00DF7944" w:rsidP="00DF7944">
            <w:pPr>
              <w:jc w:val="both"/>
              <w:outlineLvl w:val="1"/>
            </w:pPr>
            <w:r w:rsidRPr="00201071">
              <w:rPr>
                <w:rFonts w:ascii="Times New Roman" w:eastAsia="Times New Roman" w:hAnsi="Times New Roman" w:cs="Times New Roman"/>
                <w:snapToGrid w:val="0"/>
                <w:sz w:val="28"/>
                <w:szCs w:val="28"/>
                <w:lang w:eastAsia="ru-RU"/>
              </w:rPr>
              <w:t>13.9. Любые изменения и/или дополнения в Условия, в том числе утвержденная Банком новая редакция Условий, с момента вступления их в силу равно распространяются на всех лиц, присоединившихся к Условиям, в том числе ранее даты вступления в силу изменений и/или дополнений.</w:t>
            </w:r>
          </w:p>
        </w:tc>
        <w:tc>
          <w:tcPr>
            <w:tcW w:w="4678" w:type="dxa"/>
          </w:tcPr>
          <w:p w14:paraId="4824E34B" w14:textId="1A31C210" w:rsidR="00DF7944" w:rsidRPr="00DF7944" w:rsidRDefault="00DF7944" w:rsidP="00DF7944">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 xml:space="preserve">13.9. Cualesquiera modificaciones y/o complementos a las Condiciones, incluida la nueva versión de las Condiciones aprobada por el Banco, desde el momento de su entrada en vigor son igualmente obligatorias para todas las personas que se hayan adherido a las Condiciones, incluidas las personas que se hayan adherido a las Condiciones </w:t>
            </w:r>
            <w:r w:rsidRPr="00CC15B0">
              <w:rPr>
                <w:rFonts w:ascii="Times New Roman" w:hAnsi="Times New Roman" w:cs="Times New Roman"/>
                <w:snapToGrid w:val="0"/>
                <w:sz w:val="28"/>
                <w:lang w:val="es-ES" w:bidi="es-ES"/>
              </w:rPr>
              <w:lastRenderedPageBreak/>
              <w:t>antes de la fecha de entrada en vigor de las modificaciones y/o complementos.</w:t>
            </w:r>
          </w:p>
        </w:tc>
      </w:tr>
    </w:tbl>
    <w:p w14:paraId="6224BCDE" w14:textId="1EF55F8D" w:rsidR="00D630CD" w:rsidRPr="00DF7944" w:rsidRDefault="00D630CD" w:rsidP="00D630CD">
      <w:pPr>
        <w:spacing w:after="0" w:line="240" w:lineRule="auto"/>
        <w:ind w:right="85"/>
        <w:jc w:val="both"/>
        <w:outlineLvl w:val="1"/>
        <w:rPr>
          <w:lang w:val="es-ES"/>
        </w:rPr>
      </w:pPr>
    </w:p>
    <w:sectPr w:rsidR="00D630CD" w:rsidRPr="00DF7944" w:rsidSect="00D630CD">
      <w:headerReference w:type="default" r:id="rId13"/>
      <w:footerReference w:type="default" r:id="rId14"/>
      <w:pgSz w:w="11906" w:h="16838"/>
      <w:pgMar w:top="1134" w:right="1274"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BD7AC" w14:textId="77777777" w:rsidR="006B32C4" w:rsidRDefault="006B32C4">
      <w:pPr>
        <w:spacing w:after="0" w:line="240" w:lineRule="auto"/>
      </w:pPr>
      <w:r>
        <w:separator/>
      </w:r>
    </w:p>
  </w:endnote>
  <w:endnote w:type="continuationSeparator" w:id="0">
    <w:p w14:paraId="72E09A85" w14:textId="77777777" w:rsidR="006B32C4" w:rsidRDefault="006B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BCE4" w14:textId="77777777" w:rsidR="006B32C4" w:rsidRDefault="006B32C4">
    <w:pPr>
      <w:pStyle w:val="af5"/>
      <w:jc w:val="right"/>
    </w:pPr>
  </w:p>
  <w:p w14:paraId="6224BCE5" w14:textId="77777777" w:rsidR="006B32C4" w:rsidRDefault="006B32C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E0B5D" w14:textId="77777777" w:rsidR="006B32C4" w:rsidRDefault="006B32C4" w:rsidP="00D630CD">
      <w:pPr>
        <w:spacing w:after="0" w:line="240" w:lineRule="auto"/>
      </w:pPr>
      <w:r>
        <w:separator/>
      </w:r>
    </w:p>
  </w:footnote>
  <w:footnote w:type="continuationSeparator" w:id="0">
    <w:p w14:paraId="5FEAB71A" w14:textId="77777777" w:rsidR="006B32C4" w:rsidRDefault="006B32C4" w:rsidP="00D630CD">
      <w:pPr>
        <w:spacing w:after="0" w:line="240" w:lineRule="auto"/>
      </w:pPr>
      <w:r>
        <w:continuationSeparator/>
      </w:r>
    </w:p>
  </w:footnote>
  <w:footnote w:type="continuationNotice" w:id="1">
    <w:p w14:paraId="0FBA9F60" w14:textId="77777777" w:rsidR="006B32C4" w:rsidRDefault="006B32C4">
      <w:pPr>
        <w:spacing w:after="0" w:line="240" w:lineRule="auto"/>
      </w:pPr>
    </w:p>
  </w:footnote>
  <w:footnote w:id="2">
    <w:p w14:paraId="63059C3D" w14:textId="3D64F6B9" w:rsidR="006B32C4" w:rsidRPr="008F4116" w:rsidRDefault="006B32C4" w:rsidP="00D630CD">
      <w:pPr>
        <w:pStyle w:val="a8"/>
        <w:jc w:val="both"/>
        <w:rPr>
          <w:rFonts w:ascii="Times New Roman" w:hAnsi="Times New Roman" w:cs="Times New Roman"/>
          <w:lang w:val="es-VE"/>
        </w:rPr>
      </w:pPr>
      <w:r>
        <w:rPr>
          <w:rStyle w:val="aa"/>
        </w:rPr>
        <w:footnoteRef/>
      </w:r>
      <w:r w:rsidRPr="008F4116">
        <w:rPr>
          <w:lang w:val="es-VE"/>
        </w:rPr>
        <w:t xml:space="preserve"> </w:t>
      </w:r>
      <w:r w:rsidRPr="00D630CD">
        <w:rPr>
          <w:rStyle w:val="dbfmultilinelbl"/>
          <w:rFonts w:ascii="Times New Roman" w:hAnsi="Times New Roman" w:cs="Times New Roman"/>
          <w:sz w:val="17"/>
          <w:szCs w:val="17"/>
        </w:rPr>
        <w:t>При</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наличии</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между</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Сторонами</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иных</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помимо</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типового</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договора</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банковского</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счета</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соглашений</w:t>
      </w:r>
      <w:r w:rsidRPr="008F4116">
        <w:rPr>
          <w:rStyle w:val="dbfmultilinelbl"/>
          <w:rFonts w:ascii="Times New Roman" w:hAnsi="Times New Roman" w:cs="Times New Roman"/>
          <w:sz w:val="17"/>
          <w:szCs w:val="17"/>
          <w:lang w:val="es-VE"/>
        </w:rPr>
        <w:t>/</w:t>
      </w:r>
      <w:r w:rsidRPr="00D630CD">
        <w:rPr>
          <w:rStyle w:val="dbfmultilinelbl"/>
          <w:rFonts w:ascii="Times New Roman" w:hAnsi="Times New Roman" w:cs="Times New Roman"/>
          <w:sz w:val="17"/>
          <w:szCs w:val="17"/>
        </w:rPr>
        <w:t>дополнительных</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соглашений</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о</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порядке</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ведения</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Счета</w:t>
      </w:r>
      <w:r w:rsidRPr="008F4116">
        <w:rPr>
          <w:rStyle w:val="dbfmultilinelbl"/>
          <w:rFonts w:ascii="Times New Roman" w:hAnsi="Times New Roman" w:cs="Times New Roman"/>
          <w:sz w:val="17"/>
          <w:szCs w:val="17"/>
          <w:lang w:val="es-VE"/>
        </w:rPr>
        <w:t>/</w:t>
      </w:r>
      <w:r w:rsidRPr="00D630CD">
        <w:rPr>
          <w:rStyle w:val="dbfmultilinelbl"/>
          <w:rFonts w:ascii="Times New Roman" w:hAnsi="Times New Roman" w:cs="Times New Roman"/>
          <w:sz w:val="17"/>
          <w:szCs w:val="17"/>
        </w:rPr>
        <w:t>Карточного</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счета</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за</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исключением</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дополнительных</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соглашений</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излагающих</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соответствующий</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договор</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банковского</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счета</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в</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новой</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редакции</w:t>
      </w:r>
      <w:r w:rsidRPr="008F4116">
        <w:rPr>
          <w:rStyle w:val="dbfmultilinelbl"/>
          <w:rFonts w:ascii="Times New Roman" w:hAnsi="Times New Roman" w:cs="Times New Roman"/>
          <w:sz w:val="17"/>
          <w:szCs w:val="17"/>
          <w:lang w:val="es-VE"/>
        </w:rPr>
        <w:t>) </w:t>
      </w:r>
      <w:r w:rsidRPr="00D630CD">
        <w:rPr>
          <w:rStyle w:val="dbfmultilinelbl"/>
          <w:rFonts w:ascii="Times New Roman" w:hAnsi="Times New Roman" w:cs="Times New Roman"/>
          <w:sz w:val="17"/>
          <w:szCs w:val="17"/>
        </w:rPr>
        <w:t>порядок</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распространения</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Условий</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определяется</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отдельным</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соглашением</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регламентирующим</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соотношение</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соответствующих</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пунктов</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Условий</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и</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соглашений</w:t>
      </w:r>
      <w:r w:rsidRPr="008F4116">
        <w:rPr>
          <w:rStyle w:val="dbfmultilinelbl"/>
          <w:rFonts w:ascii="Times New Roman" w:hAnsi="Times New Roman" w:cs="Times New Roman"/>
          <w:sz w:val="17"/>
          <w:szCs w:val="17"/>
          <w:lang w:val="es-VE"/>
        </w:rPr>
        <w:t>/</w:t>
      </w:r>
      <w:r w:rsidRPr="00D630CD">
        <w:rPr>
          <w:rStyle w:val="dbfmultilinelbl"/>
          <w:rFonts w:ascii="Times New Roman" w:hAnsi="Times New Roman" w:cs="Times New Roman"/>
          <w:sz w:val="17"/>
          <w:szCs w:val="17"/>
        </w:rPr>
        <w:t>дополнительных</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соглашений</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при</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этом</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Заявление</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об</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изменении</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договора</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банковского</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счета</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не</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заполняется</w:t>
      </w:r>
      <w:r w:rsidRPr="008F4116">
        <w:rPr>
          <w:rStyle w:val="dbfmultilinelbl"/>
          <w:rFonts w:ascii="Times New Roman" w:hAnsi="Times New Roman" w:cs="Times New Roman"/>
          <w:sz w:val="17"/>
          <w:szCs w:val="17"/>
          <w:lang w:val="es-VE"/>
        </w:rPr>
        <w:t xml:space="preserve">. / </w:t>
      </w:r>
      <w:r w:rsidRPr="008F4116">
        <w:rPr>
          <w:rStyle w:val="dbfmultilinelbl"/>
          <w:rFonts w:ascii="Times New Roman" w:hAnsi="Times New Roman" w:cs="Times New Roman"/>
          <w:sz w:val="17"/>
          <w:lang w:val="es-VE" w:bidi="en-US"/>
        </w:rPr>
        <w:t>En caso de que existan otros, acuerdos/acuerdos adicionales sobre el orden de gestión de la Cuenta / Cuenta de Tarjeta, diferentes al contrato típico de cuenta bancaria, celebrados por las Partes (a excepción de los acuerdos adicionales sobre las nuevas versiones del contrato de la cuenta bancaria correspondiente), el orden de adhesión a las presentes Condiciones será definido mediante un acuerdo especial en el que se especificará la concordancia entre las correspondientes cláusulas de las Condiciones y las disposiciones de tales acuerdos/acuerdos adicionales; en este caso no se presentará la Solicitud de modificación del contrato de cuenta bancaria.</w:t>
      </w:r>
    </w:p>
  </w:footnote>
  <w:footnote w:id="3">
    <w:p w14:paraId="6947AFEB" w14:textId="69286C2F" w:rsidR="006B32C4" w:rsidRPr="00DF7944" w:rsidRDefault="006B32C4" w:rsidP="00D630CD">
      <w:pPr>
        <w:pStyle w:val="a8"/>
        <w:rPr>
          <w:rFonts w:cstheme="minorHAnsi"/>
          <w:sz w:val="22"/>
          <w:szCs w:val="22"/>
          <w:lang w:val="es-ES"/>
        </w:rPr>
      </w:pPr>
      <w:r w:rsidRPr="009C3C6E">
        <w:rPr>
          <w:rStyle w:val="aa"/>
          <w:rFonts w:ascii="Times New Roman" w:hAnsi="Times New Roman" w:cs="Times New Roman"/>
          <w:sz w:val="22"/>
          <w:szCs w:val="22"/>
        </w:rPr>
        <w:footnoteRef/>
      </w:r>
      <w:r w:rsidRPr="00DF7944">
        <w:rPr>
          <w:rFonts w:ascii="Times New Roman" w:hAnsi="Times New Roman" w:cs="Times New Roman"/>
          <w:sz w:val="22"/>
          <w:szCs w:val="22"/>
          <w:lang w:val="es-ES"/>
        </w:rPr>
        <w:t xml:space="preserve"> </w:t>
      </w:r>
      <w:r w:rsidRPr="00751CD5">
        <w:rPr>
          <w:rFonts w:ascii="Times New Roman" w:hAnsi="Times New Roman" w:cs="Times New Roman"/>
          <w:sz w:val="22"/>
          <w:szCs w:val="22"/>
        </w:rPr>
        <w:t>за</w:t>
      </w:r>
      <w:r w:rsidRPr="00DF7944">
        <w:rPr>
          <w:rFonts w:ascii="Times New Roman" w:hAnsi="Times New Roman" w:cs="Times New Roman"/>
          <w:sz w:val="22"/>
          <w:szCs w:val="22"/>
          <w:lang w:val="es-ES"/>
        </w:rPr>
        <w:t xml:space="preserve"> </w:t>
      </w:r>
      <w:r w:rsidRPr="00751CD5">
        <w:rPr>
          <w:rFonts w:ascii="Times New Roman" w:hAnsi="Times New Roman" w:cs="Times New Roman"/>
          <w:sz w:val="22"/>
          <w:szCs w:val="22"/>
        </w:rPr>
        <w:t>исключением</w:t>
      </w:r>
      <w:r w:rsidRPr="00DF7944">
        <w:rPr>
          <w:rFonts w:ascii="Times New Roman" w:hAnsi="Times New Roman" w:cs="Times New Roman"/>
          <w:sz w:val="22"/>
          <w:szCs w:val="22"/>
          <w:lang w:val="es-ES"/>
        </w:rPr>
        <w:t xml:space="preserve"> </w:t>
      </w:r>
      <w:r w:rsidRPr="00751CD5">
        <w:rPr>
          <w:rFonts w:ascii="Times New Roman" w:hAnsi="Times New Roman" w:cs="Times New Roman"/>
          <w:sz w:val="22"/>
          <w:szCs w:val="22"/>
        </w:rPr>
        <w:t>Карточных</w:t>
      </w:r>
      <w:r w:rsidRPr="00DF7944">
        <w:rPr>
          <w:rFonts w:ascii="Times New Roman" w:hAnsi="Times New Roman" w:cs="Times New Roman"/>
          <w:sz w:val="22"/>
          <w:szCs w:val="22"/>
          <w:lang w:val="es-ES"/>
        </w:rPr>
        <w:t xml:space="preserve"> </w:t>
      </w:r>
      <w:r w:rsidRPr="00751CD5">
        <w:rPr>
          <w:rFonts w:ascii="Times New Roman" w:hAnsi="Times New Roman" w:cs="Times New Roman"/>
          <w:sz w:val="22"/>
          <w:szCs w:val="22"/>
        </w:rPr>
        <w:t>счетов</w:t>
      </w:r>
      <w:r w:rsidRPr="00DF7944">
        <w:rPr>
          <w:rFonts w:ascii="Times New Roman" w:hAnsi="Times New Roman" w:cs="Times New Roman"/>
          <w:sz w:val="22"/>
          <w:szCs w:val="22"/>
          <w:lang w:val="es-ES"/>
        </w:rPr>
        <w:t xml:space="preserve">. </w:t>
      </w:r>
      <w:r w:rsidRPr="00DF7944">
        <w:rPr>
          <w:rFonts w:ascii="Times New Roman" w:hAnsi="Times New Roman" w:cs="Times New Roman"/>
          <w:sz w:val="22"/>
          <w:szCs w:val="22"/>
          <w:lang w:val="es-ES"/>
        </w:rPr>
        <w:t xml:space="preserve">/ </w:t>
      </w:r>
      <w:r w:rsidRPr="00DF7944">
        <w:rPr>
          <w:rFonts w:ascii="Times New Roman" w:hAnsi="Times New Roman" w:cs="Times New Roman"/>
          <w:sz w:val="22"/>
          <w:lang w:val="es-ES" w:bidi="en-US"/>
        </w:rPr>
        <w:t>a excepción de las Cuentas de Tarjeta.</w:t>
      </w:r>
    </w:p>
  </w:footnote>
  <w:footnote w:id="4">
    <w:p w14:paraId="7E34A974" w14:textId="6C3076CD" w:rsidR="006B32C4" w:rsidRPr="00DF7944" w:rsidRDefault="006B32C4" w:rsidP="00D630CD">
      <w:pPr>
        <w:spacing w:before="30" w:after="240" w:line="240" w:lineRule="auto"/>
        <w:jc w:val="both"/>
        <w:rPr>
          <w:rFonts w:ascii="Times New Roman" w:eastAsia="Times New Roman" w:hAnsi="Times New Roman" w:cs="Times New Roman"/>
          <w:spacing w:val="2"/>
          <w:lang w:val="es-ES" w:eastAsia="ru-RU"/>
        </w:rPr>
      </w:pPr>
      <w:r w:rsidRPr="00751CD5">
        <w:rPr>
          <w:rStyle w:val="aa"/>
          <w:rFonts w:ascii="Times New Roman" w:hAnsi="Times New Roman" w:cs="Times New Roman"/>
        </w:rPr>
        <w:footnoteRef/>
      </w:r>
      <w:r w:rsidRPr="00DF7944">
        <w:rPr>
          <w:rFonts w:ascii="Times New Roman" w:hAnsi="Times New Roman" w:cs="Times New Roman"/>
          <w:lang w:val="es-ES"/>
        </w:rPr>
        <w:t xml:space="preserve"> </w:t>
      </w:r>
      <w:r w:rsidRPr="00751CD5">
        <w:rPr>
          <w:rFonts w:ascii="Times New Roman" w:hAnsi="Times New Roman" w:cs="Times New Roman"/>
        </w:rPr>
        <w:t>Банк</w:t>
      </w:r>
      <w:r w:rsidRPr="00DF7944">
        <w:rPr>
          <w:rFonts w:ascii="Times New Roman" w:hAnsi="Times New Roman" w:cs="Times New Roman"/>
          <w:lang w:val="es-ES"/>
        </w:rPr>
        <w:t xml:space="preserve"> </w:t>
      </w:r>
      <w:r w:rsidRPr="00751CD5">
        <w:rPr>
          <w:rFonts w:ascii="Times New Roman" w:hAnsi="Times New Roman" w:cs="Times New Roman"/>
        </w:rPr>
        <w:t>оставляет</w:t>
      </w:r>
      <w:r w:rsidRPr="00DF7944">
        <w:rPr>
          <w:rFonts w:ascii="Times New Roman" w:hAnsi="Times New Roman" w:cs="Times New Roman"/>
          <w:lang w:val="es-ES"/>
        </w:rPr>
        <w:t xml:space="preserve"> </w:t>
      </w:r>
      <w:r w:rsidRPr="00751CD5">
        <w:rPr>
          <w:rFonts w:ascii="Times New Roman" w:hAnsi="Times New Roman" w:cs="Times New Roman"/>
        </w:rPr>
        <w:t>за</w:t>
      </w:r>
      <w:r w:rsidRPr="00DF7944">
        <w:rPr>
          <w:rFonts w:ascii="Times New Roman" w:hAnsi="Times New Roman" w:cs="Times New Roman"/>
          <w:lang w:val="es-ES"/>
        </w:rPr>
        <w:t xml:space="preserve"> </w:t>
      </w:r>
      <w:r w:rsidRPr="00751CD5">
        <w:rPr>
          <w:rFonts w:ascii="Times New Roman" w:hAnsi="Times New Roman" w:cs="Times New Roman"/>
        </w:rPr>
        <w:t>собой</w:t>
      </w:r>
      <w:r w:rsidRPr="00DF7944">
        <w:rPr>
          <w:rFonts w:ascii="Times New Roman" w:hAnsi="Times New Roman" w:cs="Times New Roman"/>
          <w:lang w:val="es-ES"/>
        </w:rPr>
        <w:t xml:space="preserve"> </w:t>
      </w:r>
      <w:r w:rsidRPr="00751CD5">
        <w:rPr>
          <w:rFonts w:ascii="Times New Roman" w:hAnsi="Times New Roman" w:cs="Times New Roman"/>
        </w:rPr>
        <w:t>право</w:t>
      </w:r>
      <w:r w:rsidRPr="00DF7944">
        <w:rPr>
          <w:rFonts w:ascii="Times New Roman" w:hAnsi="Times New Roman" w:cs="Times New Roman"/>
          <w:lang w:val="es-ES"/>
        </w:rPr>
        <w:t xml:space="preserve"> </w:t>
      </w:r>
      <w:r w:rsidRPr="00751CD5">
        <w:rPr>
          <w:rFonts w:ascii="Times New Roman" w:hAnsi="Times New Roman" w:cs="Times New Roman"/>
        </w:rPr>
        <w:t>исполнять</w:t>
      </w:r>
      <w:r w:rsidRPr="00DF7944">
        <w:rPr>
          <w:rFonts w:ascii="Times New Roman" w:hAnsi="Times New Roman" w:cs="Times New Roman"/>
          <w:lang w:val="es-ES"/>
        </w:rPr>
        <w:t xml:space="preserve"> </w:t>
      </w:r>
      <w:r w:rsidRPr="00751CD5">
        <w:rPr>
          <w:rFonts w:ascii="Times New Roman" w:hAnsi="Times New Roman" w:cs="Times New Roman"/>
        </w:rPr>
        <w:t>Распоряжения</w:t>
      </w:r>
      <w:r w:rsidRPr="00DF7944">
        <w:rPr>
          <w:rFonts w:ascii="Times New Roman" w:hAnsi="Times New Roman" w:cs="Times New Roman"/>
          <w:lang w:val="es-ES"/>
        </w:rPr>
        <w:t xml:space="preserve"> </w:t>
      </w:r>
      <w:r w:rsidRPr="00751CD5">
        <w:rPr>
          <w:rFonts w:ascii="Times New Roman" w:hAnsi="Times New Roman" w:cs="Times New Roman"/>
        </w:rPr>
        <w:t>Клиента</w:t>
      </w:r>
      <w:r w:rsidRPr="00DF7944">
        <w:rPr>
          <w:rFonts w:ascii="Times New Roman" w:hAnsi="Times New Roman" w:cs="Times New Roman"/>
          <w:lang w:val="es-ES"/>
        </w:rPr>
        <w:t xml:space="preserve">, </w:t>
      </w:r>
      <w:r w:rsidRPr="00751CD5">
        <w:rPr>
          <w:rFonts w:ascii="Times New Roman" w:hAnsi="Times New Roman" w:cs="Times New Roman"/>
        </w:rPr>
        <w:t>поступившие</w:t>
      </w:r>
      <w:r w:rsidRPr="00DF7944">
        <w:rPr>
          <w:rFonts w:ascii="Times New Roman" w:hAnsi="Times New Roman" w:cs="Times New Roman"/>
          <w:lang w:val="es-ES"/>
        </w:rPr>
        <w:t xml:space="preserve"> </w:t>
      </w:r>
      <w:r w:rsidRPr="00751CD5">
        <w:rPr>
          <w:rFonts w:ascii="Times New Roman" w:hAnsi="Times New Roman" w:cs="Times New Roman"/>
        </w:rPr>
        <w:t>в</w:t>
      </w:r>
      <w:r w:rsidRPr="00DF7944">
        <w:rPr>
          <w:rFonts w:ascii="Times New Roman" w:hAnsi="Times New Roman" w:cs="Times New Roman"/>
          <w:lang w:val="es-ES"/>
        </w:rPr>
        <w:t xml:space="preserve"> </w:t>
      </w:r>
      <w:r w:rsidRPr="00751CD5">
        <w:rPr>
          <w:rFonts w:ascii="Times New Roman" w:hAnsi="Times New Roman" w:cs="Times New Roman"/>
        </w:rPr>
        <w:t>текущем</w:t>
      </w:r>
      <w:r w:rsidRPr="00DF7944">
        <w:rPr>
          <w:rFonts w:ascii="Times New Roman" w:hAnsi="Times New Roman" w:cs="Times New Roman"/>
          <w:lang w:val="es-ES"/>
        </w:rPr>
        <w:t xml:space="preserve"> </w:t>
      </w:r>
      <w:r w:rsidRPr="00751CD5">
        <w:rPr>
          <w:rFonts w:ascii="Times New Roman" w:hAnsi="Times New Roman" w:cs="Times New Roman"/>
        </w:rPr>
        <w:t>операционном</w:t>
      </w:r>
      <w:r w:rsidRPr="00DF7944">
        <w:rPr>
          <w:rFonts w:ascii="Times New Roman" w:hAnsi="Times New Roman" w:cs="Times New Roman"/>
          <w:lang w:val="es-ES"/>
        </w:rPr>
        <w:t xml:space="preserve"> </w:t>
      </w:r>
      <w:r w:rsidRPr="00751CD5">
        <w:rPr>
          <w:rFonts w:ascii="Times New Roman" w:hAnsi="Times New Roman" w:cs="Times New Roman"/>
        </w:rPr>
        <w:t>дне</w:t>
      </w:r>
      <w:r w:rsidRPr="00DF7944">
        <w:rPr>
          <w:rFonts w:ascii="Times New Roman" w:hAnsi="Times New Roman" w:cs="Times New Roman"/>
          <w:lang w:val="es-ES"/>
        </w:rPr>
        <w:t>,</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не</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позднее</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следующего</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рабочего</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дня</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в</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следующих</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случаях</w:t>
      </w:r>
      <w:r w:rsidRPr="00DF7944">
        <w:rPr>
          <w:rFonts w:ascii="Times New Roman" w:eastAsia="Times New Roman" w:hAnsi="Times New Roman" w:cs="Times New Roman"/>
          <w:spacing w:val="2"/>
          <w:lang w:val="es-ES" w:eastAsia="ru-RU"/>
        </w:rPr>
        <w:t xml:space="preserve"> / </w:t>
      </w:r>
      <w:r w:rsidRPr="00DF7944">
        <w:rPr>
          <w:rFonts w:ascii="Times New Roman" w:hAnsi="Times New Roman" w:cs="Times New Roman"/>
          <w:lang w:val="es-ES" w:bidi="es-ES"/>
        </w:rPr>
        <w:t>El Banco se reserva el derecho a ejecutar las Ordenaciones de los Clientes, recibidas dentro del día bancario, a más tardar el siguiente día laboral en los siguientes casos:</w:t>
      </w:r>
    </w:p>
    <w:p w14:paraId="4555B43C" w14:textId="4247642D" w:rsidR="006B32C4" w:rsidRPr="008F4116" w:rsidRDefault="006B32C4" w:rsidP="00D630CD">
      <w:pPr>
        <w:spacing w:before="30" w:after="240" w:line="240" w:lineRule="auto"/>
        <w:jc w:val="both"/>
        <w:rPr>
          <w:rFonts w:ascii="Times New Roman" w:hAnsi="Times New Roman" w:cs="Times New Roman"/>
          <w:lang w:val="es-ES"/>
        </w:rPr>
      </w:pPr>
      <w:r w:rsidRPr="008F4116">
        <w:rPr>
          <w:rFonts w:ascii="Times New Roman" w:eastAsia="Times New Roman" w:hAnsi="Times New Roman" w:cs="Times New Roman"/>
          <w:spacing w:val="2"/>
          <w:lang w:val="es-ES" w:eastAsia="ru-RU"/>
        </w:rPr>
        <w:t xml:space="preserve">- </w:t>
      </w:r>
      <w:r w:rsidRPr="00751CD5">
        <w:rPr>
          <w:rFonts w:ascii="Times New Roman" w:hAnsi="Times New Roman" w:cs="Times New Roman"/>
        </w:rPr>
        <w:t>при</w:t>
      </w:r>
      <w:r w:rsidRPr="008F4116">
        <w:rPr>
          <w:rFonts w:ascii="Times New Roman" w:hAnsi="Times New Roman" w:cs="Times New Roman"/>
          <w:lang w:val="es-ES"/>
        </w:rPr>
        <w:t xml:space="preserve"> </w:t>
      </w:r>
      <w:r w:rsidRPr="00751CD5">
        <w:rPr>
          <w:rFonts w:ascii="Times New Roman" w:hAnsi="Times New Roman" w:cs="Times New Roman"/>
        </w:rPr>
        <w:t>поступлении</w:t>
      </w:r>
      <w:r w:rsidRPr="008F4116">
        <w:rPr>
          <w:rFonts w:ascii="Times New Roman" w:hAnsi="Times New Roman" w:cs="Times New Roman"/>
          <w:lang w:val="es-ES"/>
        </w:rPr>
        <w:t xml:space="preserve"> </w:t>
      </w:r>
      <w:r w:rsidRPr="00751CD5">
        <w:rPr>
          <w:rFonts w:ascii="Times New Roman" w:hAnsi="Times New Roman" w:cs="Times New Roman"/>
        </w:rPr>
        <w:t>в</w:t>
      </w:r>
      <w:r w:rsidRPr="008F4116">
        <w:rPr>
          <w:rFonts w:ascii="Times New Roman" w:hAnsi="Times New Roman" w:cs="Times New Roman"/>
          <w:lang w:val="es-ES"/>
        </w:rPr>
        <w:t xml:space="preserve"> </w:t>
      </w:r>
      <w:r w:rsidRPr="00751CD5">
        <w:rPr>
          <w:rFonts w:ascii="Times New Roman" w:hAnsi="Times New Roman" w:cs="Times New Roman"/>
        </w:rPr>
        <w:t>Банк</w:t>
      </w:r>
      <w:r w:rsidRPr="008F4116">
        <w:rPr>
          <w:rFonts w:ascii="Times New Roman" w:hAnsi="Times New Roman" w:cs="Times New Roman"/>
          <w:lang w:val="es-ES"/>
        </w:rPr>
        <w:t xml:space="preserve"> </w:t>
      </w:r>
      <w:r w:rsidRPr="00751CD5">
        <w:rPr>
          <w:rFonts w:ascii="Times New Roman" w:hAnsi="Times New Roman" w:cs="Times New Roman"/>
        </w:rPr>
        <w:t>Распоряжения</w:t>
      </w:r>
      <w:r w:rsidRPr="008F4116">
        <w:rPr>
          <w:rFonts w:ascii="Times New Roman" w:hAnsi="Times New Roman" w:cs="Times New Roman"/>
          <w:lang w:val="es-ES"/>
        </w:rPr>
        <w:t xml:space="preserve"> </w:t>
      </w:r>
      <w:r w:rsidRPr="00751CD5">
        <w:rPr>
          <w:rFonts w:ascii="Times New Roman" w:hAnsi="Times New Roman" w:cs="Times New Roman"/>
        </w:rPr>
        <w:t>на</w:t>
      </w:r>
      <w:r w:rsidRPr="008F4116">
        <w:rPr>
          <w:rFonts w:ascii="Times New Roman" w:hAnsi="Times New Roman" w:cs="Times New Roman"/>
          <w:lang w:val="es-ES"/>
        </w:rPr>
        <w:t xml:space="preserve"> </w:t>
      </w:r>
      <w:r w:rsidRPr="00751CD5">
        <w:rPr>
          <w:rFonts w:ascii="Times New Roman" w:hAnsi="Times New Roman" w:cs="Times New Roman"/>
        </w:rPr>
        <w:t>бумажном</w:t>
      </w:r>
      <w:r w:rsidRPr="008F4116">
        <w:rPr>
          <w:rFonts w:ascii="Times New Roman" w:hAnsi="Times New Roman" w:cs="Times New Roman"/>
          <w:lang w:val="es-ES"/>
        </w:rPr>
        <w:t xml:space="preserve"> </w:t>
      </w:r>
      <w:r w:rsidRPr="00751CD5">
        <w:rPr>
          <w:rFonts w:ascii="Times New Roman" w:hAnsi="Times New Roman" w:cs="Times New Roman"/>
        </w:rPr>
        <w:t>носителе</w:t>
      </w:r>
      <w:r w:rsidRPr="008F4116">
        <w:rPr>
          <w:rFonts w:ascii="Times New Roman" w:hAnsi="Times New Roman" w:cs="Times New Roman"/>
          <w:lang w:val="es-ES"/>
        </w:rPr>
        <w:t xml:space="preserve"> / </w:t>
      </w:r>
      <w:r w:rsidRPr="00DF7944">
        <w:rPr>
          <w:rFonts w:ascii="Times New Roman" w:hAnsi="Times New Roman" w:cs="Times New Roman"/>
          <w:spacing w:val="2"/>
          <w:lang w:val="es-ES" w:bidi="es-ES"/>
        </w:rPr>
        <w:t>al</w:t>
      </w:r>
      <w:r w:rsidRPr="008F4116">
        <w:rPr>
          <w:rFonts w:ascii="Times New Roman" w:hAnsi="Times New Roman" w:cs="Times New Roman"/>
          <w:spacing w:val="2"/>
          <w:lang w:val="es-ES" w:bidi="es-ES"/>
        </w:rPr>
        <w:t xml:space="preserve"> </w:t>
      </w:r>
      <w:r w:rsidRPr="00DF7944">
        <w:rPr>
          <w:rFonts w:ascii="Times New Roman" w:hAnsi="Times New Roman" w:cs="Times New Roman"/>
          <w:spacing w:val="2"/>
          <w:lang w:val="es-ES" w:bidi="es-ES"/>
        </w:rPr>
        <w:t>presentarse</w:t>
      </w:r>
      <w:r w:rsidRPr="008F4116">
        <w:rPr>
          <w:rFonts w:ascii="Times New Roman" w:hAnsi="Times New Roman" w:cs="Times New Roman"/>
          <w:spacing w:val="2"/>
          <w:lang w:val="es-ES" w:bidi="es-ES"/>
        </w:rPr>
        <w:t xml:space="preserve"> </w:t>
      </w:r>
      <w:r w:rsidRPr="00DF7944">
        <w:rPr>
          <w:rFonts w:ascii="Times New Roman" w:hAnsi="Times New Roman" w:cs="Times New Roman"/>
          <w:spacing w:val="2"/>
          <w:lang w:val="es-ES" w:bidi="es-ES"/>
        </w:rPr>
        <w:t>la</w:t>
      </w:r>
      <w:r w:rsidRPr="008F4116">
        <w:rPr>
          <w:rFonts w:ascii="Times New Roman" w:hAnsi="Times New Roman" w:cs="Times New Roman"/>
          <w:spacing w:val="2"/>
          <w:lang w:val="es-ES" w:bidi="es-ES"/>
        </w:rPr>
        <w:t xml:space="preserve"> </w:t>
      </w:r>
      <w:r w:rsidRPr="00DF7944">
        <w:rPr>
          <w:rFonts w:ascii="Times New Roman" w:hAnsi="Times New Roman" w:cs="Times New Roman"/>
          <w:spacing w:val="2"/>
          <w:lang w:val="es-ES" w:bidi="es-ES"/>
        </w:rPr>
        <w:t>Ordenaci</w:t>
      </w:r>
      <w:r w:rsidRPr="008F4116">
        <w:rPr>
          <w:rFonts w:ascii="Times New Roman" w:hAnsi="Times New Roman" w:cs="Times New Roman"/>
          <w:spacing w:val="2"/>
          <w:lang w:val="es-ES" w:bidi="es-ES"/>
        </w:rPr>
        <w:t>ó</w:t>
      </w:r>
      <w:r w:rsidRPr="00DF7944">
        <w:rPr>
          <w:rFonts w:ascii="Times New Roman" w:hAnsi="Times New Roman" w:cs="Times New Roman"/>
          <w:spacing w:val="2"/>
          <w:lang w:val="es-ES" w:bidi="es-ES"/>
        </w:rPr>
        <w:t>n</w:t>
      </w:r>
      <w:r w:rsidRPr="008F4116">
        <w:rPr>
          <w:rFonts w:ascii="Times New Roman" w:hAnsi="Times New Roman" w:cs="Times New Roman"/>
          <w:spacing w:val="2"/>
          <w:lang w:val="es-ES" w:bidi="es-ES"/>
        </w:rPr>
        <w:t xml:space="preserve"> </w:t>
      </w:r>
      <w:r w:rsidRPr="00DF7944">
        <w:rPr>
          <w:rFonts w:ascii="Times New Roman" w:hAnsi="Times New Roman" w:cs="Times New Roman"/>
          <w:spacing w:val="2"/>
          <w:lang w:val="es-ES" w:bidi="es-ES"/>
        </w:rPr>
        <w:t>al</w:t>
      </w:r>
      <w:r w:rsidRPr="008F4116">
        <w:rPr>
          <w:rFonts w:ascii="Times New Roman" w:hAnsi="Times New Roman" w:cs="Times New Roman"/>
          <w:spacing w:val="2"/>
          <w:lang w:val="es-ES" w:bidi="es-ES"/>
        </w:rPr>
        <w:t xml:space="preserve"> </w:t>
      </w:r>
      <w:r w:rsidRPr="00DF7944">
        <w:rPr>
          <w:rFonts w:ascii="Times New Roman" w:hAnsi="Times New Roman" w:cs="Times New Roman"/>
          <w:spacing w:val="2"/>
          <w:lang w:val="es-ES" w:bidi="es-ES"/>
        </w:rPr>
        <w:t>Banco</w:t>
      </w:r>
      <w:r w:rsidRPr="008F4116">
        <w:rPr>
          <w:rFonts w:ascii="Times New Roman" w:hAnsi="Times New Roman" w:cs="Times New Roman"/>
          <w:spacing w:val="2"/>
          <w:lang w:val="es-ES" w:bidi="es-ES"/>
        </w:rPr>
        <w:t xml:space="preserve"> </w:t>
      </w:r>
      <w:r w:rsidRPr="00DF7944">
        <w:rPr>
          <w:rFonts w:ascii="Times New Roman" w:hAnsi="Times New Roman" w:cs="Times New Roman"/>
          <w:spacing w:val="2"/>
          <w:lang w:val="es-ES" w:bidi="es-ES"/>
        </w:rPr>
        <w:t>en</w:t>
      </w:r>
      <w:r w:rsidRPr="008F4116">
        <w:rPr>
          <w:rFonts w:ascii="Times New Roman" w:hAnsi="Times New Roman" w:cs="Times New Roman"/>
          <w:spacing w:val="2"/>
          <w:lang w:val="es-ES" w:bidi="es-ES"/>
        </w:rPr>
        <w:t xml:space="preserve"> </w:t>
      </w:r>
      <w:r w:rsidRPr="00DF7944">
        <w:rPr>
          <w:rFonts w:ascii="Times New Roman" w:hAnsi="Times New Roman" w:cs="Times New Roman"/>
          <w:spacing w:val="2"/>
          <w:lang w:val="es-ES" w:bidi="es-ES"/>
        </w:rPr>
        <w:t>papel</w:t>
      </w:r>
      <w:r w:rsidRPr="008F4116">
        <w:rPr>
          <w:rFonts w:ascii="Times New Roman" w:hAnsi="Times New Roman" w:cs="Times New Roman"/>
          <w:spacing w:val="2"/>
          <w:lang w:val="es-ES" w:bidi="es-ES"/>
        </w:rPr>
        <w:t>;</w:t>
      </w:r>
    </w:p>
    <w:p w14:paraId="03F04D9F" w14:textId="3D5D8B60" w:rsidR="006B32C4" w:rsidRPr="008F4116" w:rsidRDefault="006B32C4" w:rsidP="00D630CD">
      <w:pPr>
        <w:spacing w:before="30" w:after="240" w:line="240" w:lineRule="auto"/>
        <w:jc w:val="both"/>
        <w:rPr>
          <w:rFonts w:ascii="Times New Roman" w:hAnsi="Times New Roman" w:cs="Times New Roman"/>
          <w:lang w:val="es-ES"/>
        </w:rPr>
      </w:pPr>
      <w:r w:rsidRPr="008F4116">
        <w:rPr>
          <w:rFonts w:ascii="Times New Roman" w:hAnsi="Times New Roman" w:cs="Times New Roman"/>
          <w:lang w:val="es-ES"/>
        </w:rPr>
        <w:t xml:space="preserve">- </w:t>
      </w:r>
      <w:r w:rsidRPr="00751CD5">
        <w:rPr>
          <w:rFonts w:ascii="Times New Roman" w:hAnsi="Times New Roman" w:cs="Times New Roman"/>
        </w:rPr>
        <w:t>при</w:t>
      </w:r>
      <w:r w:rsidRPr="008F4116">
        <w:rPr>
          <w:rFonts w:ascii="Times New Roman" w:hAnsi="Times New Roman" w:cs="Times New Roman"/>
          <w:lang w:val="es-ES"/>
        </w:rPr>
        <w:t xml:space="preserve"> </w:t>
      </w:r>
      <w:r w:rsidRPr="00751CD5">
        <w:rPr>
          <w:rFonts w:ascii="Times New Roman" w:hAnsi="Times New Roman" w:cs="Times New Roman"/>
        </w:rPr>
        <w:t>необходимости</w:t>
      </w:r>
      <w:r w:rsidRPr="008F4116">
        <w:rPr>
          <w:rFonts w:ascii="Times New Roman" w:hAnsi="Times New Roman" w:cs="Times New Roman"/>
          <w:lang w:val="es-ES"/>
        </w:rPr>
        <w:t xml:space="preserve"> </w:t>
      </w:r>
      <w:r w:rsidRPr="00751CD5">
        <w:rPr>
          <w:rFonts w:ascii="Times New Roman" w:hAnsi="Times New Roman" w:cs="Times New Roman"/>
        </w:rPr>
        <w:t>получения</w:t>
      </w:r>
      <w:r w:rsidRPr="008F4116">
        <w:rPr>
          <w:rFonts w:ascii="Times New Roman" w:hAnsi="Times New Roman" w:cs="Times New Roman"/>
          <w:lang w:val="es-ES"/>
        </w:rPr>
        <w:t xml:space="preserve"> </w:t>
      </w:r>
      <w:r w:rsidRPr="00751CD5">
        <w:rPr>
          <w:rFonts w:ascii="Times New Roman" w:hAnsi="Times New Roman" w:cs="Times New Roman"/>
        </w:rPr>
        <w:t>дополнительной</w:t>
      </w:r>
      <w:r w:rsidRPr="008F4116">
        <w:rPr>
          <w:rFonts w:ascii="Times New Roman" w:hAnsi="Times New Roman" w:cs="Times New Roman"/>
          <w:lang w:val="es-ES"/>
        </w:rPr>
        <w:t xml:space="preserve"> </w:t>
      </w:r>
      <w:r w:rsidRPr="00751CD5">
        <w:rPr>
          <w:rFonts w:ascii="Times New Roman" w:hAnsi="Times New Roman" w:cs="Times New Roman"/>
        </w:rPr>
        <w:t>информации</w:t>
      </w:r>
      <w:r w:rsidRPr="008F4116">
        <w:rPr>
          <w:rFonts w:ascii="Times New Roman" w:hAnsi="Times New Roman" w:cs="Times New Roman"/>
          <w:lang w:val="es-ES"/>
        </w:rPr>
        <w:t>/</w:t>
      </w:r>
      <w:r w:rsidRPr="00751CD5">
        <w:rPr>
          <w:rFonts w:ascii="Times New Roman" w:hAnsi="Times New Roman" w:cs="Times New Roman"/>
        </w:rPr>
        <w:t>обосновывающих</w:t>
      </w:r>
      <w:r w:rsidRPr="008F4116">
        <w:rPr>
          <w:rFonts w:ascii="Times New Roman" w:hAnsi="Times New Roman" w:cs="Times New Roman"/>
          <w:lang w:val="es-ES"/>
        </w:rPr>
        <w:t xml:space="preserve"> </w:t>
      </w:r>
      <w:r w:rsidRPr="00751CD5">
        <w:rPr>
          <w:rFonts w:ascii="Times New Roman" w:hAnsi="Times New Roman" w:cs="Times New Roman"/>
        </w:rPr>
        <w:t>документов</w:t>
      </w:r>
      <w:r w:rsidRPr="008F4116">
        <w:rPr>
          <w:rFonts w:ascii="Times New Roman" w:hAnsi="Times New Roman" w:cs="Times New Roman"/>
          <w:lang w:val="es-ES"/>
        </w:rPr>
        <w:t xml:space="preserve"> </w:t>
      </w:r>
      <w:r w:rsidRPr="00751CD5">
        <w:rPr>
          <w:rFonts w:ascii="Times New Roman" w:hAnsi="Times New Roman" w:cs="Times New Roman"/>
        </w:rPr>
        <w:t>в</w:t>
      </w:r>
      <w:r w:rsidRPr="008F4116">
        <w:rPr>
          <w:rFonts w:ascii="Times New Roman" w:hAnsi="Times New Roman" w:cs="Times New Roman"/>
          <w:lang w:val="es-ES"/>
        </w:rPr>
        <w:t xml:space="preserve"> </w:t>
      </w:r>
      <w:r w:rsidRPr="00751CD5">
        <w:rPr>
          <w:rFonts w:ascii="Times New Roman" w:hAnsi="Times New Roman" w:cs="Times New Roman"/>
        </w:rPr>
        <w:t>результате</w:t>
      </w:r>
      <w:r w:rsidRPr="008F4116">
        <w:rPr>
          <w:rFonts w:ascii="Times New Roman" w:hAnsi="Times New Roman" w:cs="Times New Roman"/>
          <w:lang w:val="es-ES"/>
        </w:rPr>
        <w:t xml:space="preserve"> </w:t>
      </w:r>
      <w:r w:rsidRPr="00751CD5">
        <w:rPr>
          <w:rFonts w:ascii="Times New Roman" w:hAnsi="Times New Roman" w:cs="Times New Roman"/>
        </w:rPr>
        <w:t>реализации</w:t>
      </w:r>
      <w:r w:rsidRPr="008F4116">
        <w:rPr>
          <w:rFonts w:ascii="Times New Roman" w:hAnsi="Times New Roman" w:cs="Times New Roman"/>
          <w:lang w:val="es-ES"/>
        </w:rPr>
        <w:t xml:space="preserve"> </w:t>
      </w:r>
      <w:r w:rsidRPr="00751CD5">
        <w:rPr>
          <w:rFonts w:ascii="Times New Roman" w:hAnsi="Times New Roman" w:cs="Times New Roman"/>
        </w:rPr>
        <w:t>мер</w:t>
      </w:r>
      <w:r w:rsidRPr="008F4116">
        <w:rPr>
          <w:rFonts w:ascii="Times New Roman" w:hAnsi="Times New Roman" w:cs="Times New Roman"/>
          <w:lang w:val="es-ES"/>
        </w:rPr>
        <w:t xml:space="preserve"> </w:t>
      </w:r>
      <w:r w:rsidRPr="00751CD5">
        <w:rPr>
          <w:rFonts w:ascii="Times New Roman" w:hAnsi="Times New Roman" w:cs="Times New Roman"/>
        </w:rPr>
        <w:t>внутреннего</w:t>
      </w:r>
      <w:r w:rsidRPr="008F4116">
        <w:rPr>
          <w:rFonts w:ascii="Times New Roman" w:hAnsi="Times New Roman" w:cs="Times New Roman"/>
          <w:lang w:val="es-ES"/>
        </w:rPr>
        <w:t xml:space="preserve"> </w:t>
      </w:r>
      <w:r w:rsidRPr="00751CD5">
        <w:rPr>
          <w:rFonts w:ascii="Times New Roman" w:hAnsi="Times New Roman" w:cs="Times New Roman"/>
        </w:rPr>
        <w:t>контроля</w:t>
      </w:r>
      <w:r w:rsidRPr="008F4116">
        <w:rPr>
          <w:rFonts w:ascii="Times New Roman" w:hAnsi="Times New Roman" w:cs="Times New Roman"/>
          <w:lang w:val="es-ES"/>
        </w:rPr>
        <w:t xml:space="preserve"> </w:t>
      </w:r>
      <w:r w:rsidRPr="00751CD5">
        <w:rPr>
          <w:rFonts w:ascii="Times New Roman" w:hAnsi="Times New Roman" w:cs="Times New Roman"/>
        </w:rPr>
        <w:t>в</w:t>
      </w:r>
      <w:r w:rsidRPr="008F4116">
        <w:rPr>
          <w:rFonts w:ascii="Times New Roman" w:hAnsi="Times New Roman" w:cs="Times New Roman"/>
          <w:lang w:val="es-ES"/>
        </w:rPr>
        <w:t xml:space="preserve"> </w:t>
      </w:r>
      <w:r w:rsidRPr="00751CD5">
        <w:rPr>
          <w:rFonts w:ascii="Times New Roman" w:hAnsi="Times New Roman" w:cs="Times New Roman"/>
        </w:rPr>
        <w:t>целях</w:t>
      </w:r>
      <w:r w:rsidRPr="008F4116">
        <w:rPr>
          <w:rFonts w:ascii="Times New Roman" w:hAnsi="Times New Roman" w:cs="Times New Roman"/>
          <w:lang w:val="es-ES"/>
        </w:rPr>
        <w:t xml:space="preserve"> </w:t>
      </w:r>
      <w:r w:rsidRPr="00751CD5">
        <w:rPr>
          <w:rFonts w:ascii="Times New Roman" w:hAnsi="Times New Roman" w:cs="Times New Roman"/>
        </w:rPr>
        <w:t>противодействия</w:t>
      </w:r>
      <w:r w:rsidRPr="008F4116">
        <w:rPr>
          <w:rFonts w:ascii="Times New Roman" w:hAnsi="Times New Roman" w:cs="Times New Roman"/>
          <w:lang w:val="es-ES"/>
        </w:rPr>
        <w:t xml:space="preserve"> </w:t>
      </w:r>
      <w:r w:rsidRPr="00751CD5">
        <w:rPr>
          <w:rFonts w:ascii="Times New Roman" w:hAnsi="Times New Roman" w:cs="Times New Roman"/>
        </w:rPr>
        <w:t>легализации</w:t>
      </w:r>
      <w:r w:rsidRPr="008F4116">
        <w:rPr>
          <w:rFonts w:ascii="Times New Roman" w:hAnsi="Times New Roman" w:cs="Times New Roman"/>
          <w:lang w:val="es-ES"/>
        </w:rPr>
        <w:t xml:space="preserve"> (</w:t>
      </w:r>
      <w:r w:rsidRPr="00751CD5">
        <w:rPr>
          <w:rFonts w:ascii="Times New Roman" w:hAnsi="Times New Roman" w:cs="Times New Roman"/>
        </w:rPr>
        <w:t>отмыванию</w:t>
      </w:r>
      <w:r w:rsidRPr="008F4116">
        <w:rPr>
          <w:rFonts w:ascii="Times New Roman" w:hAnsi="Times New Roman" w:cs="Times New Roman"/>
          <w:lang w:val="es-ES"/>
        </w:rPr>
        <w:t xml:space="preserve">) </w:t>
      </w:r>
      <w:r w:rsidRPr="00751CD5">
        <w:rPr>
          <w:rFonts w:ascii="Times New Roman" w:hAnsi="Times New Roman" w:cs="Times New Roman"/>
        </w:rPr>
        <w:t>доходов</w:t>
      </w:r>
      <w:r w:rsidRPr="008F4116">
        <w:rPr>
          <w:rFonts w:ascii="Times New Roman" w:hAnsi="Times New Roman" w:cs="Times New Roman"/>
          <w:lang w:val="es-ES"/>
        </w:rPr>
        <w:t xml:space="preserve">, </w:t>
      </w:r>
      <w:r w:rsidRPr="00751CD5">
        <w:rPr>
          <w:rFonts w:ascii="Times New Roman" w:hAnsi="Times New Roman" w:cs="Times New Roman"/>
        </w:rPr>
        <w:t>полученных</w:t>
      </w:r>
      <w:r w:rsidRPr="008F4116">
        <w:rPr>
          <w:rFonts w:ascii="Times New Roman" w:hAnsi="Times New Roman" w:cs="Times New Roman"/>
          <w:lang w:val="es-ES"/>
        </w:rPr>
        <w:t xml:space="preserve"> </w:t>
      </w:r>
      <w:r w:rsidRPr="00751CD5">
        <w:rPr>
          <w:rFonts w:ascii="Times New Roman" w:hAnsi="Times New Roman" w:cs="Times New Roman"/>
        </w:rPr>
        <w:t>преступным</w:t>
      </w:r>
      <w:r w:rsidRPr="008F4116">
        <w:rPr>
          <w:rFonts w:ascii="Times New Roman" w:hAnsi="Times New Roman" w:cs="Times New Roman"/>
          <w:lang w:val="es-ES"/>
        </w:rPr>
        <w:t xml:space="preserve"> </w:t>
      </w:r>
      <w:r w:rsidRPr="00751CD5">
        <w:rPr>
          <w:rFonts w:ascii="Times New Roman" w:hAnsi="Times New Roman" w:cs="Times New Roman"/>
        </w:rPr>
        <w:t>путем</w:t>
      </w:r>
      <w:r w:rsidRPr="008F4116">
        <w:rPr>
          <w:rFonts w:ascii="Times New Roman" w:hAnsi="Times New Roman" w:cs="Times New Roman"/>
          <w:lang w:val="es-ES"/>
        </w:rPr>
        <w:t xml:space="preserve">, </w:t>
      </w:r>
      <w:r w:rsidRPr="00751CD5">
        <w:rPr>
          <w:rFonts w:ascii="Times New Roman" w:hAnsi="Times New Roman" w:cs="Times New Roman"/>
        </w:rPr>
        <w:t>и</w:t>
      </w:r>
      <w:r w:rsidRPr="008F4116">
        <w:rPr>
          <w:rFonts w:ascii="Times New Roman" w:hAnsi="Times New Roman" w:cs="Times New Roman"/>
          <w:lang w:val="es-ES"/>
        </w:rPr>
        <w:t xml:space="preserve"> </w:t>
      </w:r>
      <w:r w:rsidRPr="00751CD5">
        <w:rPr>
          <w:rFonts w:ascii="Times New Roman" w:hAnsi="Times New Roman" w:cs="Times New Roman"/>
        </w:rPr>
        <w:t>финансированию</w:t>
      </w:r>
      <w:r w:rsidRPr="008F4116">
        <w:rPr>
          <w:rFonts w:ascii="Times New Roman" w:hAnsi="Times New Roman" w:cs="Times New Roman"/>
          <w:lang w:val="es-ES"/>
        </w:rPr>
        <w:t xml:space="preserve"> </w:t>
      </w:r>
      <w:r w:rsidRPr="00751CD5">
        <w:rPr>
          <w:rFonts w:ascii="Times New Roman" w:hAnsi="Times New Roman" w:cs="Times New Roman"/>
        </w:rPr>
        <w:t>терроризма</w:t>
      </w:r>
      <w:r w:rsidRPr="008F4116">
        <w:rPr>
          <w:rFonts w:ascii="Times New Roman" w:hAnsi="Times New Roman" w:cs="Times New Roman"/>
          <w:lang w:val="es-ES"/>
        </w:rPr>
        <w:t xml:space="preserve"> / </w:t>
      </w:r>
      <w:r w:rsidRPr="00DF7944">
        <w:rPr>
          <w:rFonts w:ascii="Times New Roman" w:hAnsi="Times New Roman" w:cs="Times New Roman"/>
          <w:lang w:val="es-ES" w:bidi="es-ES"/>
        </w:rPr>
        <w:t>en</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caso</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de</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necesitar</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informaci</w:t>
      </w:r>
      <w:r w:rsidRPr="008F4116">
        <w:rPr>
          <w:rFonts w:ascii="Times New Roman" w:hAnsi="Times New Roman" w:cs="Times New Roman"/>
          <w:lang w:val="es-ES" w:bidi="es-ES"/>
        </w:rPr>
        <w:t>ó</w:t>
      </w:r>
      <w:r w:rsidRPr="00DF7944">
        <w:rPr>
          <w:rFonts w:ascii="Times New Roman" w:hAnsi="Times New Roman" w:cs="Times New Roman"/>
          <w:lang w:val="es-ES" w:bidi="es-ES"/>
        </w:rPr>
        <w:t>n</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adicional</w:t>
      </w:r>
      <w:r w:rsidRPr="008F4116">
        <w:rPr>
          <w:rFonts w:ascii="Times New Roman" w:hAnsi="Times New Roman" w:cs="Times New Roman"/>
          <w:lang w:val="es-ES" w:bidi="es-ES"/>
        </w:rPr>
        <w:t>/</w:t>
      </w:r>
      <w:r w:rsidRPr="00DF7944">
        <w:rPr>
          <w:rFonts w:ascii="Times New Roman" w:hAnsi="Times New Roman" w:cs="Times New Roman"/>
          <w:lang w:val="es-ES" w:bidi="es-ES"/>
        </w:rPr>
        <w:t>documentos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justificantes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como</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resultado</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de</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la</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realizaci</w:t>
      </w:r>
      <w:r w:rsidRPr="008F4116">
        <w:rPr>
          <w:rFonts w:ascii="Times New Roman" w:hAnsi="Times New Roman" w:cs="Times New Roman"/>
          <w:lang w:val="es-ES" w:bidi="es-ES"/>
        </w:rPr>
        <w:t>ó</w:t>
      </w:r>
      <w:r w:rsidRPr="00DF7944">
        <w:rPr>
          <w:rFonts w:ascii="Times New Roman" w:hAnsi="Times New Roman" w:cs="Times New Roman"/>
          <w:lang w:val="es-ES" w:bidi="es-ES"/>
        </w:rPr>
        <w:t>n</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de</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las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medidas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de</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control</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interno</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realizadas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con</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el</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fin</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de</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prevenir</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el</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blanqueo</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lavado</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de</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capitales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y</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financiaci</w:t>
      </w:r>
      <w:r w:rsidRPr="008F4116">
        <w:rPr>
          <w:rFonts w:ascii="Times New Roman" w:hAnsi="Times New Roman" w:cs="Times New Roman"/>
          <w:lang w:val="es-ES" w:bidi="es-ES"/>
        </w:rPr>
        <w:t>ó</w:t>
      </w:r>
      <w:r w:rsidRPr="00DF7944">
        <w:rPr>
          <w:rFonts w:ascii="Times New Roman" w:hAnsi="Times New Roman" w:cs="Times New Roman"/>
          <w:lang w:val="es-ES" w:bidi="es-ES"/>
        </w:rPr>
        <w:t>n</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del</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terrorismo</w:t>
      </w:r>
      <w:r w:rsidRPr="008F4116">
        <w:rPr>
          <w:rFonts w:ascii="Times New Roman" w:hAnsi="Times New Roman" w:cs="Times New Roman"/>
          <w:lang w:val="es-ES" w:bidi="es-ES"/>
        </w:rPr>
        <w:t>;</w:t>
      </w:r>
    </w:p>
    <w:p w14:paraId="34DE8ED9" w14:textId="513F5306" w:rsidR="006B32C4" w:rsidRPr="008F4116" w:rsidRDefault="006B32C4" w:rsidP="00751CD5">
      <w:pPr>
        <w:spacing w:before="30" w:after="240" w:line="240" w:lineRule="auto"/>
        <w:jc w:val="both"/>
        <w:rPr>
          <w:rFonts w:ascii="Times New Roman" w:hAnsi="Times New Roman" w:cs="Times New Roman"/>
          <w:lang w:val="es-ES"/>
        </w:rPr>
      </w:pPr>
      <w:r w:rsidRPr="008F4116">
        <w:rPr>
          <w:rFonts w:ascii="Times New Roman" w:hAnsi="Times New Roman" w:cs="Times New Roman"/>
          <w:lang w:val="es-ES"/>
        </w:rPr>
        <w:t xml:space="preserve">- </w:t>
      </w:r>
      <w:r w:rsidRPr="00751CD5">
        <w:rPr>
          <w:rFonts w:ascii="Times New Roman" w:hAnsi="Times New Roman" w:cs="Times New Roman"/>
        </w:rPr>
        <w:t>при</w:t>
      </w:r>
      <w:r w:rsidRPr="008F4116">
        <w:rPr>
          <w:rFonts w:ascii="Times New Roman" w:hAnsi="Times New Roman" w:cs="Times New Roman"/>
          <w:lang w:val="es-ES"/>
        </w:rPr>
        <w:t xml:space="preserve"> </w:t>
      </w:r>
      <w:r w:rsidRPr="00751CD5">
        <w:rPr>
          <w:rFonts w:ascii="Times New Roman" w:hAnsi="Times New Roman" w:cs="Times New Roman"/>
        </w:rPr>
        <w:t>предоставлении</w:t>
      </w:r>
      <w:r w:rsidRPr="008F4116">
        <w:rPr>
          <w:rFonts w:ascii="Times New Roman" w:hAnsi="Times New Roman" w:cs="Times New Roman"/>
          <w:lang w:val="es-ES"/>
        </w:rPr>
        <w:t xml:space="preserve"> </w:t>
      </w:r>
      <w:r w:rsidRPr="00751CD5">
        <w:rPr>
          <w:rFonts w:ascii="Times New Roman" w:hAnsi="Times New Roman" w:cs="Times New Roman"/>
        </w:rPr>
        <w:t>в</w:t>
      </w:r>
      <w:r w:rsidRPr="008F4116">
        <w:rPr>
          <w:rFonts w:ascii="Times New Roman" w:hAnsi="Times New Roman" w:cs="Times New Roman"/>
          <w:lang w:val="es-ES"/>
        </w:rPr>
        <w:t xml:space="preserve"> </w:t>
      </w:r>
      <w:r w:rsidRPr="00751CD5">
        <w:rPr>
          <w:rFonts w:ascii="Times New Roman" w:hAnsi="Times New Roman" w:cs="Times New Roman"/>
        </w:rPr>
        <w:t>Банк</w:t>
      </w:r>
      <w:r w:rsidRPr="008F4116">
        <w:rPr>
          <w:rFonts w:ascii="Times New Roman" w:hAnsi="Times New Roman" w:cs="Times New Roman"/>
          <w:lang w:val="es-ES"/>
        </w:rPr>
        <w:t xml:space="preserve"> </w:t>
      </w:r>
      <w:r w:rsidRPr="00751CD5">
        <w:rPr>
          <w:rFonts w:ascii="Times New Roman" w:hAnsi="Times New Roman" w:cs="Times New Roman"/>
        </w:rPr>
        <w:t>Распоряжений</w:t>
      </w:r>
      <w:r w:rsidRPr="008F4116">
        <w:rPr>
          <w:rFonts w:ascii="Times New Roman" w:hAnsi="Times New Roman" w:cs="Times New Roman"/>
          <w:lang w:val="es-ES"/>
        </w:rPr>
        <w:t xml:space="preserve">, </w:t>
      </w:r>
      <w:r w:rsidRPr="00751CD5">
        <w:rPr>
          <w:rFonts w:ascii="Times New Roman" w:hAnsi="Times New Roman" w:cs="Times New Roman"/>
        </w:rPr>
        <w:t>на</w:t>
      </w:r>
      <w:r w:rsidRPr="008F4116">
        <w:rPr>
          <w:rFonts w:ascii="Times New Roman" w:hAnsi="Times New Roman" w:cs="Times New Roman"/>
          <w:lang w:val="es-ES"/>
        </w:rPr>
        <w:t xml:space="preserve"> </w:t>
      </w:r>
      <w:r w:rsidRPr="00751CD5">
        <w:rPr>
          <w:rFonts w:ascii="Times New Roman" w:hAnsi="Times New Roman" w:cs="Times New Roman"/>
        </w:rPr>
        <w:t>которые</w:t>
      </w:r>
      <w:r w:rsidRPr="008F4116">
        <w:rPr>
          <w:rFonts w:ascii="Times New Roman" w:hAnsi="Times New Roman" w:cs="Times New Roman"/>
          <w:lang w:val="es-ES"/>
        </w:rPr>
        <w:t xml:space="preserve"> </w:t>
      </w:r>
      <w:r w:rsidRPr="00751CD5">
        <w:rPr>
          <w:rFonts w:ascii="Times New Roman" w:hAnsi="Times New Roman" w:cs="Times New Roman"/>
        </w:rPr>
        <w:t>распространяются</w:t>
      </w:r>
      <w:r w:rsidRPr="008F4116">
        <w:rPr>
          <w:rFonts w:ascii="Times New Roman" w:hAnsi="Times New Roman" w:cs="Times New Roman"/>
          <w:lang w:val="es-ES"/>
        </w:rPr>
        <w:t xml:space="preserve"> </w:t>
      </w:r>
      <w:r w:rsidRPr="00751CD5">
        <w:rPr>
          <w:rFonts w:ascii="Times New Roman" w:hAnsi="Times New Roman" w:cs="Times New Roman"/>
        </w:rPr>
        <w:t>требования</w:t>
      </w:r>
      <w:r w:rsidRPr="008F4116">
        <w:rPr>
          <w:rFonts w:ascii="Times New Roman" w:hAnsi="Times New Roman" w:cs="Times New Roman"/>
          <w:lang w:val="es-ES"/>
        </w:rPr>
        <w:t xml:space="preserve"> </w:t>
      </w:r>
      <w:r w:rsidRPr="00751CD5">
        <w:rPr>
          <w:rFonts w:ascii="Times New Roman" w:hAnsi="Times New Roman" w:cs="Times New Roman"/>
        </w:rPr>
        <w:t>валютного</w:t>
      </w:r>
      <w:r w:rsidRPr="008F4116">
        <w:rPr>
          <w:rFonts w:ascii="Times New Roman" w:hAnsi="Times New Roman" w:cs="Times New Roman"/>
          <w:lang w:val="es-ES"/>
        </w:rPr>
        <w:t xml:space="preserve"> </w:t>
      </w:r>
      <w:r w:rsidRPr="00751CD5">
        <w:rPr>
          <w:rFonts w:ascii="Times New Roman" w:hAnsi="Times New Roman" w:cs="Times New Roman"/>
        </w:rPr>
        <w:t>контроля</w:t>
      </w:r>
      <w:r w:rsidRPr="008F4116">
        <w:rPr>
          <w:rFonts w:ascii="Times New Roman" w:hAnsi="Times New Roman" w:cs="Times New Roman"/>
          <w:lang w:val="es-ES"/>
        </w:rPr>
        <w:t xml:space="preserve"> / </w:t>
      </w:r>
      <w:r w:rsidRPr="00DF7944">
        <w:rPr>
          <w:rFonts w:ascii="Times New Roman" w:hAnsi="Times New Roman" w:cs="Times New Roman"/>
          <w:lang w:val="es-ES" w:bidi="es-ES"/>
        </w:rPr>
        <w:t>al</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presentarse</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al</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Banco</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las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Ordenaciones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sujetas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a</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los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requisitos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del</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control</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cambiario</w:t>
      </w:r>
      <w:r w:rsidRPr="008F4116">
        <w:rPr>
          <w:rFonts w:ascii="Times New Roman" w:hAnsi="Times New Roman" w:cs="Times New Roman"/>
          <w:lang w:val="es-ES" w:bidi="es-ES"/>
        </w:rPr>
        <w:t>.</w:t>
      </w:r>
    </w:p>
    <w:p w14:paraId="591AFC9D" w14:textId="77777777" w:rsidR="006B32C4" w:rsidRPr="008F4116" w:rsidRDefault="006B32C4" w:rsidP="00D630CD">
      <w:pPr>
        <w:pStyle w:val="a8"/>
        <w:rPr>
          <w:lang w:val="es-ES"/>
        </w:rPr>
      </w:pPr>
    </w:p>
  </w:footnote>
  <w:footnote w:id="5">
    <w:p w14:paraId="7B59EE72" w14:textId="66756A61" w:rsidR="006B32C4" w:rsidRPr="009A56D2" w:rsidRDefault="006B32C4" w:rsidP="009A56D2">
      <w:pPr>
        <w:pStyle w:val="a8"/>
        <w:rPr>
          <w:rFonts w:ascii="Times New Roman" w:hAnsi="Times New Roman" w:cs="Times New Roman"/>
          <w:lang w:val="es-ES" w:bidi="en-US"/>
        </w:rPr>
      </w:pPr>
      <w:r>
        <w:rPr>
          <w:rStyle w:val="aa"/>
        </w:rPr>
        <w:footnoteRef/>
      </w:r>
      <w:r w:rsidRPr="009A56D2">
        <w:rPr>
          <w:lang w:val="es-ES"/>
        </w:rPr>
        <w:t xml:space="preserve"> </w:t>
      </w:r>
      <w:r w:rsidRPr="00AD7EDE">
        <w:rPr>
          <w:rFonts w:ascii="Times New Roman" w:hAnsi="Times New Roman" w:cs="Times New Roman"/>
        </w:rPr>
        <w:t>При</w:t>
      </w:r>
      <w:r w:rsidRPr="009A56D2">
        <w:rPr>
          <w:rFonts w:ascii="Times New Roman" w:hAnsi="Times New Roman" w:cs="Times New Roman"/>
          <w:lang w:val="es-ES"/>
        </w:rPr>
        <w:t xml:space="preserve"> </w:t>
      </w:r>
      <w:r w:rsidRPr="00AD7EDE">
        <w:rPr>
          <w:rFonts w:ascii="Times New Roman" w:hAnsi="Times New Roman" w:cs="Times New Roman"/>
        </w:rPr>
        <w:t>проведении</w:t>
      </w:r>
      <w:r w:rsidRPr="009A56D2">
        <w:rPr>
          <w:rFonts w:ascii="Times New Roman" w:hAnsi="Times New Roman" w:cs="Times New Roman"/>
          <w:lang w:val="es-ES"/>
        </w:rPr>
        <w:t xml:space="preserve"> </w:t>
      </w:r>
      <w:r w:rsidRPr="00AD7EDE">
        <w:rPr>
          <w:rFonts w:ascii="Times New Roman" w:hAnsi="Times New Roman" w:cs="Times New Roman"/>
        </w:rPr>
        <w:t>расчетов</w:t>
      </w:r>
      <w:r w:rsidRPr="009A56D2">
        <w:rPr>
          <w:rFonts w:ascii="Times New Roman" w:hAnsi="Times New Roman" w:cs="Times New Roman"/>
          <w:lang w:val="es-ES"/>
        </w:rPr>
        <w:t xml:space="preserve"> </w:t>
      </w:r>
      <w:r w:rsidRPr="00AD7EDE">
        <w:rPr>
          <w:rFonts w:ascii="Times New Roman" w:hAnsi="Times New Roman" w:cs="Times New Roman"/>
        </w:rPr>
        <w:t>в</w:t>
      </w:r>
      <w:r w:rsidRPr="009A56D2">
        <w:rPr>
          <w:rFonts w:ascii="Times New Roman" w:hAnsi="Times New Roman" w:cs="Times New Roman"/>
          <w:lang w:val="es-ES"/>
        </w:rPr>
        <w:t xml:space="preserve"> </w:t>
      </w:r>
      <w:r w:rsidRPr="00AD7EDE">
        <w:rPr>
          <w:rFonts w:ascii="Times New Roman" w:hAnsi="Times New Roman" w:cs="Times New Roman"/>
        </w:rPr>
        <w:t>иностранной</w:t>
      </w:r>
      <w:r w:rsidRPr="009A56D2">
        <w:rPr>
          <w:rFonts w:ascii="Times New Roman" w:hAnsi="Times New Roman" w:cs="Times New Roman"/>
          <w:lang w:val="es-ES"/>
        </w:rPr>
        <w:t xml:space="preserve"> </w:t>
      </w:r>
      <w:r w:rsidRPr="00AD7EDE">
        <w:rPr>
          <w:rFonts w:ascii="Times New Roman" w:hAnsi="Times New Roman" w:cs="Times New Roman"/>
        </w:rPr>
        <w:t>валюте</w:t>
      </w:r>
      <w:r w:rsidRPr="009A56D2">
        <w:rPr>
          <w:rFonts w:ascii="Times New Roman" w:hAnsi="Times New Roman" w:cs="Times New Roman"/>
          <w:lang w:val="es-ES"/>
        </w:rPr>
        <w:t xml:space="preserve"> </w:t>
      </w:r>
      <w:r w:rsidRPr="009A56D2">
        <w:rPr>
          <w:rFonts w:ascii="Times New Roman" w:hAnsi="Times New Roman" w:cs="Times New Roman"/>
          <w:lang w:val="es-ES"/>
        </w:rPr>
        <w:t xml:space="preserve">/ </w:t>
      </w:r>
      <w:r w:rsidRPr="009A56D2">
        <w:rPr>
          <w:rFonts w:ascii="Times New Roman" w:hAnsi="Times New Roman" w:cs="Times New Roman"/>
          <w:lang w:val="es-ES" w:bidi="en-US"/>
        </w:rPr>
        <w:t>En caso de realizarse las transacciones en moneda extranjera</w:t>
      </w:r>
    </w:p>
  </w:footnote>
  <w:footnote w:id="6">
    <w:p w14:paraId="441D7C55" w14:textId="2436A0B5" w:rsidR="006B32C4" w:rsidRPr="00DF7944" w:rsidRDefault="006B32C4" w:rsidP="00D630CD">
      <w:pPr>
        <w:pStyle w:val="a8"/>
        <w:jc w:val="both"/>
        <w:rPr>
          <w:rFonts w:ascii="Times New Roman" w:hAnsi="Times New Roman" w:cs="Times New Roman"/>
          <w:sz w:val="22"/>
          <w:szCs w:val="22"/>
          <w:lang w:val="es-ES"/>
        </w:rPr>
      </w:pPr>
      <w:r>
        <w:rPr>
          <w:rStyle w:val="aa"/>
        </w:rPr>
        <w:footnoteRef/>
      </w:r>
      <w:r w:rsidRPr="00DF7944">
        <w:rPr>
          <w:lang w:val="es-ES"/>
        </w:rPr>
        <w:t xml:space="preserve"> </w:t>
      </w:r>
      <w:r w:rsidRPr="009A56D2">
        <w:rPr>
          <w:rFonts w:ascii="Times New Roman" w:hAnsi="Times New Roman" w:cs="Times New Roman"/>
          <w:sz w:val="22"/>
          <w:szCs w:val="22"/>
        </w:rPr>
        <w:t>Применяется</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в</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отношении</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Клиента</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который</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в</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соответствующем</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заявлении</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выбрал</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открытие</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Карточного</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счета</w:t>
      </w:r>
      <w:r w:rsidRPr="009A56D2">
        <w:rPr>
          <w:rFonts w:ascii="Times New Roman" w:hAnsi="Times New Roman" w:cs="Times New Roman"/>
          <w:sz w:val="22"/>
          <w:szCs w:val="22"/>
          <w:lang w:val="es-ES"/>
        </w:rPr>
        <w:t xml:space="preserve"> / </w:t>
      </w:r>
      <w:r w:rsidRPr="009A56D2">
        <w:rPr>
          <w:rFonts w:ascii="Times New Roman" w:hAnsi="Times New Roman" w:cs="Times New Roman"/>
          <w:sz w:val="22"/>
          <w:lang w:val="es-ES" w:bidi="es-ES"/>
        </w:rPr>
        <w:t>Aplicable a los Clientes que hayan elegido en la solicitud correspondiente la apertura de Cuenta de Tarjeta.</w:t>
      </w:r>
    </w:p>
  </w:footnote>
  <w:footnote w:id="7">
    <w:p w14:paraId="3A379887" w14:textId="0E0B73C7" w:rsidR="006B32C4" w:rsidRPr="008B3DF3" w:rsidRDefault="006B32C4" w:rsidP="00D630CD">
      <w:pPr>
        <w:pStyle w:val="a8"/>
        <w:rPr>
          <w:lang w:val="es-ES"/>
        </w:rPr>
      </w:pPr>
      <w:r>
        <w:rPr>
          <w:rStyle w:val="aa"/>
        </w:rPr>
        <w:footnoteRef/>
      </w:r>
      <w:r w:rsidRPr="008B3DF3">
        <w:rPr>
          <w:lang w:val="es-ES"/>
        </w:rPr>
        <w:t xml:space="preserve"> </w:t>
      </w:r>
      <w:r w:rsidRPr="008B3DF3">
        <w:rPr>
          <w:rFonts w:ascii="Times New Roman" w:hAnsi="Times New Roman" w:cs="Times New Roman"/>
        </w:rPr>
        <w:t>При</w:t>
      </w:r>
      <w:r w:rsidRPr="008B3DF3">
        <w:rPr>
          <w:rFonts w:ascii="Times New Roman" w:hAnsi="Times New Roman" w:cs="Times New Roman"/>
          <w:lang w:val="es-ES"/>
        </w:rPr>
        <w:t xml:space="preserve"> </w:t>
      </w:r>
      <w:r w:rsidRPr="008B3DF3">
        <w:rPr>
          <w:rFonts w:ascii="Times New Roman" w:hAnsi="Times New Roman" w:cs="Times New Roman"/>
        </w:rPr>
        <w:t>наличии</w:t>
      </w:r>
      <w:r w:rsidRPr="008B3DF3">
        <w:rPr>
          <w:rFonts w:ascii="Times New Roman" w:hAnsi="Times New Roman" w:cs="Times New Roman"/>
          <w:lang w:val="es-ES"/>
        </w:rPr>
        <w:t xml:space="preserve"> </w:t>
      </w:r>
      <w:r w:rsidRPr="008B3DF3">
        <w:rPr>
          <w:rFonts w:ascii="Times New Roman" w:hAnsi="Times New Roman" w:cs="Times New Roman"/>
        </w:rPr>
        <w:t>технической</w:t>
      </w:r>
      <w:r w:rsidRPr="008B3DF3">
        <w:rPr>
          <w:rFonts w:ascii="Times New Roman" w:hAnsi="Times New Roman" w:cs="Times New Roman"/>
          <w:lang w:val="es-ES"/>
        </w:rPr>
        <w:t xml:space="preserve"> </w:t>
      </w:r>
      <w:r w:rsidRPr="008B3DF3">
        <w:rPr>
          <w:rFonts w:ascii="Times New Roman" w:hAnsi="Times New Roman" w:cs="Times New Roman"/>
        </w:rPr>
        <w:t>возможности</w:t>
      </w:r>
      <w:r w:rsidRPr="008B3DF3">
        <w:rPr>
          <w:rFonts w:ascii="Times New Roman" w:hAnsi="Times New Roman" w:cs="Times New Roman"/>
          <w:lang w:val="es-ES"/>
        </w:rPr>
        <w:t xml:space="preserve"> </w:t>
      </w:r>
      <w:r w:rsidRPr="008B3DF3">
        <w:rPr>
          <w:rFonts w:ascii="Times New Roman" w:hAnsi="Times New Roman" w:cs="Times New Roman"/>
        </w:rPr>
        <w:t>у</w:t>
      </w:r>
      <w:r w:rsidRPr="008B3DF3">
        <w:rPr>
          <w:rFonts w:ascii="Times New Roman" w:hAnsi="Times New Roman" w:cs="Times New Roman"/>
          <w:lang w:val="es-ES"/>
        </w:rPr>
        <w:t xml:space="preserve"> </w:t>
      </w:r>
      <w:r w:rsidRPr="008B3DF3">
        <w:rPr>
          <w:rFonts w:ascii="Times New Roman" w:hAnsi="Times New Roman" w:cs="Times New Roman"/>
        </w:rPr>
        <w:t>Банка</w:t>
      </w:r>
      <w:r w:rsidRPr="008B3DF3">
        <w:rPr>
          <w:rFonts w:ascii="Times New Roman" w:hAnsi="Times New Roman" w:cs="Times New Roman"/>
          <w:lang w:val="es-ES"/>
        </w:rPr>
        <w:t xml:space="preserve">. </w:t>
      </w:r>
      <w:r w:rsidRPr="008B3DF3">
        <w:rPr>
          <w:rFonts w:ascii="Times New Roman" w:hAnsi="Times New Roman" w:cs="Times New Roman"/>
          <w:lang w:val="es-ES"/>
        </w:rPr>
        <w:t xml:space="preserve">/ </w:t>
      </w:r>
      <w:r w:rsidRPr="008B3DF3">
        <w:rPr>
          <w:rFonts w:ascii="Times New Roman" w:hAnsi="Times New Roman" w:cs="Times New Roman"/>
          <w:lang w:val="es-ES" w:bidi="es-ES"/>
        </w:rPr>
        <w:t>En caso de que el Banco disponga de posibilidad técnica.</w:t>
      </w:r>
    </w:p>
  </w:footnote>
  <w:footnote w:id="8">
    <w:p w14:paraId="01E3501C" w14:textId="011276C1" w:rsidR="006B32C4" w:rsidRPr="008B3DF3" w:rsidRDefault="006B32C4" w:rsidP="008B3DF3">
      <w:pPr>
        <w:autoSpaceDE w:val="0"/>
        <w:autoSpaceDN w:val="0"/>
        <w:adjustRightInd w:val="0"/>
        <w:spacing w:after="0" w:line="240" w:lineRule="auto"/>
        <w:jc w:val="both"/>
        <w:rPr>
          <w:rFonts w:ascii="Times New Roman" w:hAnsi="Times New Roman" w:cs="Times New Roman"/>
          <w:lang w:val="es-ES" w:bidi="en-US"/>
        </w:rPr>
      </w:pPr>
      <w:r>
        <w:rPr>
          <w:rStyle w:val="aa"/>
        </w:rPr>
        <w:footnoteRef/>
      </w:r>
      <w:r w:rsidRPr="00DF7944">
        <w:rPr>
          <w:lang w:val="es-ES"/>
        </w:rPr>
        <w:t xml:space="preserve"> </w:t>
      </w:r>
      <w:r w:rsidRPr="00AD7EDE">
        <w:rPr>
          <w:rFonts w:ascii="Times New Roman" w:hAnsi="Times New Roman" w:cs="Times New Roman"/>
        </w:rPr>
        <w:t>Применяется</w:t>
      </w:r>
      <w:r w:rsidRPr="00DF7944">
        <w:rPr>
          <w:rFonts w:ascii="Times New Roman" w:hAnsi="Times New Roman" w:cs="Times New Roman"/>
          <w:lang w:val="es-ES"/>
        </w:rPr>
        <w:t xml:space="preserve"> </w:t>
      </w:r>
      <w:r w:rsidRPr="00AD7EDE">
        <w:rPr>
          <w:rFonts w:ascii="Times New Roman" w:hAnsi="Times New Roman" w:cs="Times New Roman"/>
        </w:rPr>
        <w:t>в</w:t>
      </w:r>
      <w:r w:rsidRPr="00DF7944">
        <w:rPr>
          <w:rFonts w:ascii="Times New Roman" w:hAnsi="Times New Roman" w:cs="Times New Roman"/>
          <w:lang w:val="es-ES"/>
        </w:rPr>
        <w:t xml:space="preserve"> </w:t>
      </w:r>
      <w:r w:rsidRPr="00AD7EDE">
        <w:rPr>
          <w:rFonts w:ascii="Times New Roman" w:hAnsi="Times New Roman" w:cs="Times New Roman"/>
        </w:rPr>
        <w:t>отношении</w:t>
      </w:r>
      <w:r w:rsidRPr="00DF7944">
        <w:rPr>
          <w:rFonts w:ascii="Times New Roman" w:hAnsi="Times New Roman" w:cs="Times New Roman"/>
          <w:lang w:val="es-ES"/>
        </w:rPr>
        <w:t xml:space="preserve"> </w:t>
      </w:r>
      <w:r w:rsidRPr="00AD7EDE">
        <w:rPr>
          <w:rFonts w:ascii="Times New Roman" w:hAnsi="Times New Roman" w:cs="Times New Roman"/>
        </w:rPr>
        <w:t>Клиента</w:t>
      </w:r>
      <w:r w:rsidRPr="00DF7944">
        <w:rPr>
          <w:rFonts w:ascii="Times New Roman" w:hAnsi="Times New Roman" w:cs="Times New Roman"/>
          <w:lang w:val="es-ES"/>
        </w:rPr>
        <w:t xml:space="preserve">, </w:t>
      </w:r>
      <w:r w:rsidRPr="00AD7EDE">
        <w:rPr>
          <w:rFonts w:ascii="Times New Roman" w:hAnsi="Times New Roman" w:cs="Times New Roman"/>
        </w:rPr>
        <w:t>являющегося</w:t>
      </w:r>
      <w:r w:rsidRPr="00DF7944">
        <w:rPr>
          <w:rFonts w:ascii="Times New Roman" w:hAnsi="Times New Roman" w:cs="Times New Roman"/>
          <w:lang w:val="es-ES"/>
        </w:rPr>
        <w:t xml:space="preserve"> </w:t>
      </w:r>
      <w:r w:rsidRPr="00AD7EDE">
        <w:rPr>
          <w:rFonts w:ascii="Times New Roman" w:hAnsi="Times New Roman" w:cs="Times New Roman"/>
        </w:rPr>
        <w:t>юридическим</w:t>
      </w:r>
      <w:r w:rsidRPr="00DF7944">
        <w:rPr>
          <w:rFonts w:ascii="Times New Roman" w:hAnsi="Times New Roman" w:cs="Times New Roman"/>
          <w:lang w:val="es-ES"/>
        </w:rPr>
        <w:t xml:space="preserve"> </w:t>
      </w:r>
      <w:r w:rsidRPr="00AD7EDE">
        <w:rPr>
          <w:rFonts w:ascii="Times New Roman" w:hAnsi="Times New Roman" w:cs="Times New Roman"/>
        </w:rPr>
        <w:t>лицом</w:t>
      </w:r>
      <w:r w:rsidRPr="00DF7944">
        <w:rPr>
          <w:rFonts w:ascii="Times New Roman" w:hAnsi="Times New Roman" w:cs="Times New Roman"/>
          <w:lang w:val="es-ES"/>
        </w:rPr>
        <w:t xml:space="preserve">, </w:t>
      </w:r>
      <w:r w:rsidRPr="00AD7EDE">
        <w:rPr>
          <w:rFonts w:ascii="Times New Roman" w:hAnsi="Times New Roman" w:cs="Times New Roman"/>
        </w:rPr>
        <w:t>созданным</w:t>
      </w:r>
      <w:r w:rsidRPr="00DF7944">
        <w:rPr>
          <w:rFonts w:ascii="Times New Roman" w:hAnsi="Times New Roman" w:cs="Times New Roman"/>
          <w:lang w:val="es-ES"/>
        </w:rPr>
        <w:t xml:space="preserve"> </w:t>
      </w:r>
      <w:r w:rsidRPr="00AD7EDE">
        <w:rPr>
          <w:rFonts w:ascii="Times New Roman" w:hAnsi="Times New Roman" w:cs="Times New Roman"/>
        </w:rPr>
        <w:t>в</w:t>
      </w:r>
      <w:r w:rsidRPr="00DF7944">
        <w:rPr>
          <w:rFonts w:ascii="Times New Roman" w:hAnsi="Times New Roman" w:cs="Times New Roman"/>
          <w:lang w:val="es-ES"/>
        </w:rPr>
        <w:t xml:space="preserve"> </w:t>
      </w:r>
      <w:r w:rsidRPr="00AD7EDE">
        <w:rPr>
          <w:rFonts w:ascii="Times New Roman" w:hAnsi="Times New Roman" w:cs="Times New Roman"/>
        </w:rPr>
        <w:t>соответствии</w:t>
      </w:r>
      <w:r w:rsidRPr="00DF7944">
        <w:rPr>
          <w:rFonts w:ascii="Times New Roman" w:hAnsi="Times New Roman" w:cs="Times New Roman"/>
          <w:lang w:val="es-ES"/>
        </w:rPr>
        <w:t xml:space="preserve"> </w:t>
      </w:r>
      <w:r w:rsidRPr="00AD7EDE">
        <w:rPr>
          <w:rFonts w:ascii="Times New Roman" w:hAnsi="Times New Roman" w:cs="Times New Roman"/>
        </w:rPr>
        <w:t>с</w:t>
      </w:r>
      <w:r w:rsidRPr="00DF7944">
        <w:rPr>
          <w:rFonts w:ascii="Times New Roman" w:hAnsi="Times New Roman" w:cs="Times New Roman"/>
          <w:lang w:val="es-ES"/>
        </w:rPr>
        <w:t xml:space="preserve"> </w:t>
      </w:r>
      <w:r w:rsidRPr="00AD7EDE">
        <w:rPr>
          <w:rFonts w:ascii="Times New Roman" w:hAnsi="Times New Roman" w:cs="Times New Roman"/>
        </w:rPr>
        <w:t>законодательством</w:t>
      </w:r>
      <w:r w:rsidRPr="00DF7944">
        <w:rPr>
          <w:rFonts w:ascii="Times New Roman" w:hAnsi="Times New Roman" w:cs="Times New Roman"/>
          <w:lang w:val="es-ES"/>
        </w:rPr>
        <w:t xml:space="preserve"> </w:t>
      </w:r>
      <w:r w:rsidRPr="00AD7EDE">
        <w:rPr>
          <w:rFonts w:ascii="Times New Roman" w:hAnsi="Times New Roman" w:cs="Times New Roman"/>
        </w:rPr>
        <w:t>иностранного</w:t>
      </w:r>
      <w:r w:rsidRPr="00DF7944">
        <w:rPr>
          <w:rFonts w:ascii="Times New Roman" w:hAnsi="Times New Roman" w:cs="Times New Roman"/>
          <w:lang w:val="es-ES"/>
        </w:rPr>
        <w:t xml:space="preserve"> </w:t>
      </w:r>
      <w:r w:rsidRPr="00AD7EDE">
        <w:rPr>
          <w:rFonts w:ascii="Times New Roman" w:hAnsi="Times New Roman" w:cs="Times New Roman"/>
        </w:rPr>
        <w:t>государства</w:t>
      </w:r>
      <w:r w:rsidRPr="00DF7944">
        <w:rPr>
          <w:rFonts w:ascii="Times New Roman" w:hAnsi="Times New Roman" w:cs="Times New Roman"/>
          <w:lang w:val="es-ES"/>
        </w:rPr>
        <w:t xml:space="preserve"> / </w:t>
      </w:r>
      <w:r w:rsidRPr="008B3DF3">
        <w:rPr>
          <w:rFonts w:ascii="Times New Roman" w:hAnsi="Times New Roman" w:cs="Times New Roman"/>
          <w:lang w:val="es-ES" w:bidi="en-US"/>
        </w:rPr>
        <w:t>Aplicable a los Clientes personas jurídicas constituidas conforme a la legislación de un país extranjero.</w:t>
      </w:r>
    </w:p>
  </w:footnote>
  <w:footnote w:id="9">
    <w:p w14:paraId="11E2890A" w14:textId="77777777" w:rsidR="006B32C4" w:rsidRPr="00AF2517" w:rsidRDefault="006B32C4" w:rsidP="000772C0">
      <w:pPr>
        <w:pStyle w:val="a8"/>
        <w:jc w:val="both"/>
        <w:rPr>
          <w:rFonts w:ascii="Times New Roman" w:hAnsi="Times New Roman" w:cs="Times New Roman"/>
          <w:sz w:val="22"/>
          <w:szCs w:val="22"/>
        </w:rPr>
      </w:pPr>
      <w:r w:rsidRPr="00AF2517">
        <w:rPr>
          <w:rStyle w:val="aa"/>
        </w:rPr>
        <w:footnoteRef/>
      </w:r>
      <w:r w:rsidRPr="00AF2517">
        <w:rPr>
          <w:lang w:val="es-VE"/>
        </w:rPr>
        <w:t xml:space="preserve"> </w:t>
      </w:r>
      <w:r w:rsidRPr="00AF2517">
        <w:rPr>
          <w:rFonts w:cs="Times New Roman"/>
          <w:szCs w:val="22"/>
        </w:rPr>
        <w:t>Пункт</w:t>
      </w:r>
      <w:r w:rsidRPr="00AF2517">
        <w:rPr>
          <w:rFonts w:cs="Times New Roman"/>
          <w:szCs w:val="22"/>
          <w:lang w:val="es-VE"/>
        </w:rPr>
        <w:t xml:space="preserve"> </w:t>
      </w:r>
      <w:r w:rsidRPr="00AF2517">
        <w:rPr>
          <w:rFonts w:cs="Times New Roman"/>
          <w:szCs w:val="22"/>
        </w:rPr>
        <w:t>подлежит</w:t>
      </w:r>
      <w:r w:rsidRPr="00AF2517">
        <w:rPr>
          <w:rFonts w:cs="Times New Roman"/>
          <w:szCs w:val="22"/>
          <w:lang w:val="es-VE"/>
        </w:rPr>
        <w:t xml:space="preserve"> </w:t>
      </w:r>
      <w:r w:rsidRPr="00AF2517">
        <w:rPr>
          <w:rFonts w:cs="Times New Roman"/>
          <w:szCs w:val="22"/>
        </w:rPr>
        <w:t>применению</w:t>
      </w:r>
      <w:r w:rsidRPr="00AF2517">
        <w:rPr>
          <w:rFonts w:cs="Times New Roman"/>
          <w:szCs w:val="22"/>
          <w:lang w:val="es-VE"/>
        </w:rPr>
        <w:t xml:space="preserve"> </w:t>
      </w:r>
      <w:r w:rsidRPr="00AF2517">
        <w:rPr>
          <w:rFonts w:cs="Times New Roman"/>
          <w:szCs w:val="22"/>
        </w:rPr>
        <w:t>в</w:t>
      </w:r>
      <w:r w:rsidRPr="00AF2517">
        <w:rPr>
          <w:rFonts w:cs="Times New Roman"/>
          <w:szCs w:val="22"/>
          <w:lang w:val="es-VE"/>
        </w:rPr>
        <w:t xml:space="preserve"> </w:t>
      </w:r>
      <w:r w:rsidRPr="00AF2517">
        <w:rPr>
          <w:rFonts w:cs="Times New Roman"/>
          <w:szCs w:val="22"/>
        </w:rPr>
        <w:t>Договорах</w:t>
      </w:r>
      <w:r w:rsidRPr="00AF2517">
        <w:rPr>
          <w:rFonts w:cs="Times New Roman"/>
          <w:szCs w:val="22"/>
          <w:lang w:val="es-VE"/>
        </w:rPr>
        <w:t xml:space="preserve">, </w:t>
      </w:r>
      <w:r w:rsidRPr="00AF2517">
        <w:rPr>
          <w:rFonts w:cs="Times New Roman"/>
          <w:szCs w:val="22"/>
        </w:rPr>
        <w:t>регулирующих</w:t>
      </w:r>
      <w:r w:rsidRPr="00AF2517">
        <w:rPr>
          <w:rFonts w:cs="Times New Roman"/>
          <w:szCs w:val="22"/>
          <w:lang w:val="es-VE"/>
        </w:rPr>
        <w:t xml:space="preserve"> </w:t>
      </w:r>
      <w:r w:rsidRPr="00AF2517">
        <w:rPr>
          <w:rFonts w:cs="Times New Roman"/>
          <w:szCs w:val="22"/>
        </w:rPr>
        <w:t>открытие</w:t>
      </w:r>
      <w:r w:rsidRPr="00AF2517">
        <w:rPr>
          <w:rFonts w:cs="Times New Roman"/>
          <w:szCs w:val="22"/>
          <w:lang w:val="es-VE"/>
        </w:rPr>
        <w:t xml:space="preserve"> </w:t>
      </w:r>
      <w:r w:rsidRPr="00AF2517">
        <w:rPr>
          <w:rFonts w:cs="Times New Roman"/>
          <w:szCs w:val="22"/>
        </w:rPr>
        <w:t>Счетов</w:t>
      </w:r>
      <w:r w:rsidRPr="00AF2517">
        <w:rPr>
          <w:rFonts w:cs="Times New Roman"/>
          <w:szCs w:val="22"/>
          <w:lang w:val="es-VE"/>
        </w:rPr>
        <w:t xml:space="preserve"> </w:t>
      </w:r>
      <w:r w:rsidRPr="00AF2517">
        <w:rPr>
          <w:rFonts w:cs="Times New Roman"/>
          <w:szCs w:val="22"/>
        </w:rPr>
        <w:t>в</w:t>
      </w:r>
      <w:r w:rsidRPr="00AF2517">
        <w:rPr>
          <w:rFonts w:cs="Times New Roman"/>
          <w:szCs w:val="22"/>
          <w:lang w:val="es-VE"/>
        </w:rPr>
        <w:t xml:space="preserve"> </w:t>
      </w:r>
      <w:r w:rsidRPr="00AF2517">
        <w:rPr>
          <w:rFonts w:cs="Times New Roman"/>
          <w:szCs w:val="22"/>
        </w:rPr>
        <w:t>иностранной</w:t>
      </w:r>
      <w:r w:rsidRPr="00AF2517">
        <w:rPr>
          <w:rFonts w:cs="Times New Roman"/>
          <w:szCs w:val="22"/>
          <w:lang w:val="es-VE"/>
        </w:rPr>
        <w:t xml:space="preserve"> </w:t>
      </w:r>
      <w:r w:rsidRPr="00AF2517">
        <w:rPr>
          <w:rFonts w:cs="Times New Roman"/>
          <w:szCs w:val="22"/>
        </w:rPr>
        <w:t>валюте</w:t>
      </w:r>
      <w:r w:rsidRPr="00AF2517">
        <w:rPr>
          <w:rFonts w:ascii="Times New Roman" w:hAnsi="Times New Roman" w:cs="Times New Roman"/>
          <w:sz w:val="22"/>
          <w:szCs w:val="22"/>
          <w:lang w:val="es-VE"/>
        </w:rPr>
        <w:t xml:space="preserve">. </w:t>
      </w:r>
      <w:r w:rsidRPr="00AF2517">
        <w:rPr>
          <w:rFonts w:ascii="Times New Roman" w:hAnsi="Times New Roman" w:cs="Times New Roman"/>
          <w:sz w:val="22"/>
          <w:szCs w:val="22"/>
          <w:lang w:val="es-VE"/>
        </w:rPr>
        <w:t xml:space="preserve">/ </w:t>
      </w:r>
    </w:p>
    <w:p w14:paraId="5763A789" w14:textId="74523C5C" w:rsidR="006B32C4" w:rsidRPr="00174365" w:rsidRDefault="006B32C4" w:rsidP="000772C0">
      <w:pPr>
        <w:pStyle w:val="a8"/>
        <w:jc w:val="both"/>
        <w:rPr>
          <w:lang w:val="es-VE"/>
        </w:rPr>
      </w:pPr>
      <w:r w:rsidRPr="00AF2517">
        <w:rPr>
          <w:lang w:val="es-VE"/>
        </w:rPr>
        <w:t>El presente párrafo se aplica en los Contratos que regulen la apertura de cuentas en divisa extranjera.</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289035"/>
      <w:docPartObj>
        <w:docPartGallery w:val="Page Numbers (Top of Page)"/>
        <w:docPartUnique/>
      </w:docPartObj>
    </w:sdtPr>
    <w:sdtContent>
      <w:p w14:paraId="6224BCE2" w14:textId="145B4EB8" w:rsidR="006B32C4" w:rsidRDefault="006B32C4">
        <w:pPr>
          <w:pStyle w:val="af3"/>
          <w:jc w:val="center"/>
        </w:pPr>
        <w:r>
          <w:fldChar w:fldCharType="begin"/>
        </w:r>
        <w:r>
          <w:instrText>PAGE   \* MERGEFORMAT</w:instrText>
        </w:r>
        <w:r>
          <w:fldChar w:fldCharType="separate"/>
        </w:r>
        <w:r w:rsidR="00AF2517">
          <w:rPr>
            <w:noProof/>
          </w:rPr>
          <w:t>72</w:t>
        </w:r>
        <w:r>
          <w:fldChar w:fldCharType="end"/>
        </w:r>
      </w:p>
    </w:sdtContent>
  </w:sdt>
  <w:p w14:paraId="6224BCE3" w14:textId="77777777" w:rsidR="006B32C4" w:rsidRDefault="006B32C4">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4FC"/>
    <w:multiLevelType w:val="multilevel"/>
    <w:tmpl w:val="FC724046"/>
    <w:lvl w:ilvl="0">
      <w:start w:val="4"/>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D71685"/>
    <w:multiLevelType w:val="hybridMultilevel"/>
    <w:tmpl w:val="DDA81D00"/>
    <w:lvl w:ilvl="0" w:tplc="52F4D77C">
      <w:start w:val="5"/>
      <w:numFmt w:val="bullet"/>
      <w:lvlText w:val="-"/>
      <w:lvlJc w:val="left"/>
      <w:pPr>
        <w:ind w:left="720" w:hanging="360"/>
      </w:pPr>
      <w:rPr>
        <w:rFonts w:ascii="Times New Roman" w:eastAsiaTheme="minorHAnsi" w:hAnsi="Times New Roman" w:cs="Times New Roman" w:hint="default"/>
      </w:rPr>
    </w:lvl>
    <w:lvl w:ilvl="1" w:tplc="42F2B81C">
      <w:start w:val="1"/>
      <w:numFmt w:val="bullet"/>
      <w:lvlText w:val="o"/>
      <w:lvlJc w:val="left"/>
      <w:pPr>
        <w:ind w:left="1440" w:hanging="360"/>
      </w:pPr>
      <w:rPr>
        <w:rFonts w:ascii="Courier New" w:hAnsi="Courier New" w:cs="Courier New" w:hint="default"/>
      </w:rPr>
    </w:lvl>
    <w:lvl w:ilvl="2" w:tplc="B9C2D254">
      <w:start w:val="1"/>
      <w:numFmt w:val="bullet"/>
      <w:lvlText w:val=""/>
      <w:lvlJc w:val="left"/>
      <w:pPr>
        <w:ind w:left="2160" w:hanging="360"/>
      </w:pPr>
      <w:rPr>
        <w:rFonts w:ascii="Wingdings" w:hAnsi="Wingdings" w:hint="default"/>
      </w:rPr>
    </w:lvl>
    <w:lvl w:ilvl="3" w:tplc="6B52A0E0">
      <w:start w:val="1"/>
      <w:numFmt w:val="bullet"/>
      <w:lvlText w:val=""/>
      <w:lvlJc w:val="left"/>
      <w:pPr>
        <w:ind w:left="2880" w:hanging="360"/>
      </w:pPr>
      <w:rPr>
        <w:rFonts w:ascii="Symbol" w:hAnsi="Symbol" w:hint="default"/>
      </w:rPr>
    </w:lvl>
    <w:lvl w:ilvl="4" w:tplc="484E68D2">
      <w:start w:val="1"/>
      <w:numFmt w:val="bullet"/>
      <w:lvlText w:val="o"/>
      <w:lvlJc w:val="left"/>
      <w:pPr>
        <w:ind w:left="3600" w:hanging="360"/>
      </w:pPr>
      <w:rPr>
        <w:rFonts w:ascii="Courier New" w:hAnsi="Courier New" w:cs="Courier New" w:hint="default"/>
      </w:rPr>
    </w:lvl>
    <w:lvl w:ilvl="5" w:tplc="AD84507C">
      <w:start w:val="1"/>
      <w:numFmt w:val="bullet"/>
      <w:lvlText w:val=""/>
      <w:lvlJc w:val="left"/>
      <w:pPr>
        <w:ind w:left="4320" w:hanging="360"/>
      </w:pPr>
      <w:rPr>
        <w:rFonts w:ascii="Wingdings" w:hAnsi="Wingdings" w:hint="default"/>
      </w:rPr>
    </w:lvl>
    <w:lvl w:ilvl="6" w:tplc="3216D35C">
      <w:start w:val="1"/>
      <w:numFmt w:val="bullet"/>
      <w:lvlText w:val=""/>
      <w:lvlJc w:val="left"/>
      <w:pPr>
        <w:ind w:left="5040" w:hanging="360"/>
      </w:pPr>
      <w:rPr>
        <w:rFonts w:ascii="Symbol" w:hAnsi="Symbol" w:hint="default"/>
      </w:rPr>
    </w:lvl>
    <w:lvl w:ilvl="7" w:tplc="17F46B4A">
      <w:start w:val="1"/>
      <w:numFmt w:val="bullet"/>
      <w:lvlText w:val="o"/>
      <w:lvlJc w:val="left"/>
      <w:pPr>
        <w:ind w:left="5760" w:hanging="360"/>
      </w:pPr>
      <w:rPr>
        <w:rFonts w:ascii="Courier New" w:hAnsi="Courier New" w:cs="Courier New" w:hint="default"/>
      </w:rPr>
    </w:lvl>
    <w:lvl w:ilvl="8" w:tplc="5A943FA8">
      <w:start w:val="1"/>
      <w:numFmt w:val="bullet"/>
      <w:lvlText w:val=""/>
      <w:lvlJc w:val="left"/>
      <w:pPr>
        <w:ind w:left="6480" w:hanging="360"/>
      </w:pPr>
      <w:rPr>
        <w:rFonts w:ascii="Wingdings" w:hAnsi="Wingdings" w:hint="default"/>
      </w:rPr>
    </w:lvl>
  </w:abstractNum>
  <w:abstractNum w:abstractNumId="2" w15:restartNumberingAfterBreak="0">
    <w:nsid w:val="13891838"/>
    <w:multiLevelType w:val="hybridMultilevel"/>
    <w:tmpl w:val="A71ECF62"/>
    <w:lvl w:ilvl="0" w:tplc="6B921AE8">
      <w:start w:val="1"/>
      <w:numFmt w:val="bullet"/>
      <w:lvlText w:val=""/>
      <w:lvlJc w:val="left"/>
      <w:pPr>
        <w:ind w:left="720" w:hanging="360"/>
      </w:pPr>
      <w:rPr>
        <w:rFonts w:ascii="Symbol" w:hAnsi="Symbol" w:hint="default"/>
      </w:rPr>
    </w:lvl>
    <w:lvl w:ilvl="1" w:tplc="979233EA" w:tentative="1">
      <w:start w:val="1"/>
      <w:numFmt w:val="bullet"/>
      <w:lvlText w:val="o"/>
      <w:lvlJc w:val="left"/>
      <w:pPr>
        <w:ind w:left="1440" w:hanging="360"/>
      </w:pPr>
      <w:rPr>
        <w:rFonts w:ascii="Courier New" w:hAnsi="Courier New" w:cs="Courier New" w:hint="default"/>
      </w:rPr>
    </w:lvl>
    <w:lvl w:ilvl="2" w:tplc="DDEA0B10" w:tentative="1">
      <w:start w:val="1"/>
      <w:numFmt w:val="bullet"/>
      <w:lvlText w:val=""/>
      <w:lvlJc w:val="left"/>
      <w:pPr>
        <w:ind w:left="2160" w:hanging="360"/>
      </w:pPr>
      <w:rPr>
        <w:rFonts w:ascii="Wingdings" w:hAnsi="Wingdings" w:hint="default"/>
      </w:rPr>
    </w:lvl>
    <w:lvl w:ilvl="3" w:tplc="B0A685BE" w:tentative="1">
      <w:start w:val="1"/>
      <w:numFmt w:val="bullet"/>
      <w:lvlText w:val=""/>
      <w:lvlJc w:val="left"/>
      <w:pPr>
        <w:ind w:left="2880" w:hanging="360"/>
      </w:pPr>
      <w:rPr>
        <w:rFonts w:ascii="Symbol" w:hAnsi="Symbol" w:hint="default"/>
      </w:rPr>
    </w:lvl>
    <w:lvl w:ilvl="4" w:tplc="3BEAE79A" w:tentative="1">
      <w:start w:val="1"/>
      <w:numFmt w:val="bullet"/>
      <w:lvlText w:val="o"/>
      <w:lvlJc w:val="left"/>
      <w:pPr>
        <w:ind w:left="3600" w:hanging="360"/>
      </w:pPr>
      <w:rPr>
        <w:rFonts w:ascii="Courier New" w:hAnsi="Courier New" w:cs="Courier New" w:hint="default"/>
      </w:rPr>
    </w:lvl>
    <w:lvl w:ilvl="5" w:tplc="7E7CD69C" w:tentative="1">
      <w:start w:val="1"/>
      <w:numFmt w:val="bullet"/>
      <w:lvlText w:val=""/>
      <w:lvlJc w:val="left"/>
      <w:pPr>
        <w:ind w:left="4320" w:hanging="360"/>
      </w:pPr>
      <w:rPr>
        <w:rFonts w:ascii="Wingdings" w:hAnsi="Wingdings" w:hint="default"/>
      </w:rPr>
    </w:lvl>
    <w:lvl w:ilvl="6" w:tplc="9D3C8296" w:tentative="1">
      <w:start w:val="1"/>
      <w:numFmt w:val="bullet"/>
      <w:lvlText w:val=""/>
      <w:lvlJc w:val="left"/>
      <w:pPr>
        <w:ind w:left="5040" w:hanging="360"/>
      </w:pPr>
      <w:rPr>
        <w:rFonts w:ascii="Symbol" w:hAnsi="Symbol" w:hint="default"/>
      </w:rPr>
    </w:lvl>
    <w:lvl w:ilvl="7" w:tplc="2902A78A" w:tentative="1">
      <w:start w:val="1"/>
      <w:numFmt w:val="bullet"/>
      <w:lvlText w:val="o"/>
      <w:lvlJc w:val="left"/>
      <w:pPr>
        <w:ind w:left="5760" w:hanging="360"/>
      </w:pPr>
      <w:rPr>
        <w:rFonts w:ascii="Courier New" w:hAnsi="Courier New" w:cs="Courier New" w:hint="default"/>
      </w:rPr>
    </w:lvl>
    <w:lvl w:ilvl="8" w:tplc="F51CBC10" w:tentative="1">
      <w:start w:val="1"/>
      <w:numFmt w:val="bullet"/>
      <w:lvlText w:val=""/>
      <w:lvlJc w:val="left"/>
      <w:pPr>
        <w:ind w:left="6480" w:hanging="360"/>
      </w:pPr>
      <w:rPr>
        <w:rFonts w:ascii="Wingdings" w:hAnsi="Wingdings" w:hint="default"/>
      </w:rPr>
    </w:lvl>
  </w:abstractNum>
  <w:abstractNum w:abstractNumId="3" w15:restartNumberingAfterBreak="0">
    <w:nsid w:val="19BF796B"/>
    <w:multiLevelType w:val="hybridMultilevel"/>
    <w:tmpl w:val="9FBC71A8"/>
    <w:lvl w:ilvl="0" w:tplc="24B69F04">
      <w:start w:val="1"/>
      <w:numFmt w:val="bullet"/>
      <w:lvlText w:val=""/>
      <w:lvlJc w:val="left"/>
      <w:pPr>
        <w:tabs>
          <w:tab w:val="num" w:pos="720"/>
        </w:tabs>
        <w:ind w:left="720" w:hanging="360"/>
      </w:pPr>
      <w:rPr>
        <w:rFonts w:ascii="Symbol" w:hAnsi="Symbol" w:hint="default"/>
      </w:rPr>
    </w:lvl>
    <w:lvl w:ilvl="1" w:tplc="0A42F65E">
      <w:start w:val="1"/>
      <w:numFmt w:val="bullet"/>
      <w:lvlText w:val="o"/>
      <w:lvlJc w:val="left"/>
      <w:pPr>
        <w:tabs>
          <w:tab w:val="num" w:pos="1440"/>
        </w:tabs>
        <w:ind w:left="1440" w:hanging="360"/>
      </w:pPr>
      <w:rPr>
        <w:rFonts w:ascii="Courier New" w:hAnsi="Courier New" w:cs="Courier New" w:hint="default"/>
      </w:rPr>
    </w:lvl>
    <w:lvl w:ilvl="2" w:tplc="25187EFA" w:tentative="1">
      <w:start w:val="1"/>
      <w:numFmt w:val="bullet"/>
      <w:lvlText w:val=""/>
      <w:lvlJc w:val="left"/>
      <w:pPr>
        <w:tabs>
          <w:tab w:val="num" w:pos="2160"/>
        </w:tabs>
        <w:ind w:left="2160" w:hanging="360"/>
      </w:pPr>
      <w:rPr>
        <w:rFonts w:ascii="Wingdings" w:hAnsi="Wingdings" w:hint="default"/>
      </w:rPr>
    </w:lvl>
    <w:lvl w:ilvl="3" w:tplc="DDB4ECAE" w:tentative="1">
      <w:start w:val="1"/>
      <w:numFmt w:val="bullet"/>
      <w:lvlText w:val=""/>
      <w:lvlJc w:val="left"/>
      <w:pPr>
        <w:tabs>
          <w:tab w:val="num" w:pos="2880"/>
        </w:tabs>
        <w:ind w:left="2880" w:hanging="360"/>
      </w:pPr>
      <w:rPr>
        <w:rFonts w:ascii="Symbol" w:hAnsi="Symbol" w:hint="default"/>
      </w:rPr>
    </w:lvl>
    <w:lvl w:ilvl="4" w:tplc="4FBC5D40" w:tentative="1">
      <w:start w:val="1"/>
      <w:numFmt w:val="bullet"/>
      <w:lvlText w:val="o"/>
      <w:lvlJc w:val="left"/>
      <w:pPr>
        <w:tabs>
          <w:tab w:val="num" w:pos="3600"/>
        </w:tabs>
        <w:ind w:left="3600" w:hanging="360"/>
      </w:pPr>
      <w:rPr>
        <w:rFonts w:ascii="Courier New" w:hAnsi="Courier New" w:cs="Courier New" w:hint="default"/>
      </w:rPr>
    </w:lvl>
    <w:lvl w:ilvl="5" w:tplc="C964A968" w:tentative="1">
      <w:start w:val="1"/>
      <w:numFmt w:val="bullet"/>
      <w:lvlText w:val=""/>
      <w:lvlJc w:val="left"/>
      <w:pPr>
        <w:tabs>
          <w:tab w:val="num" w:pos="4320"/>
        </w:tabs>
        <w:ind w:left="4320" w:hanging="360"/>
      </w:pPr>
      <w:rPr>
        <w:rFonts w:ascii="Wingdings" w:hAnsi="Wingdings" w:hint="default"/>
      </w:rPr>
    </w:lvl>
    <w:lvl w:ilvl="6" w:tplc="6A26927A" w:tentative="1">
      <w:start w:val="1"/>
      <w:numFmt w:val="bullet"/>
      <w:lvlText w:val=""/>
      <w:lvlJc w:val="left"/>
      <w:pPr>
        <w:tabs>
          <w:tab w:val="num" w:pos="5040"/>
        </w:tabs>
        <w:ind w:left="5040" w:hanging="360"/>
      </w:pPr>
      <w:rPr>
        <w:rFonts w:ascii="Symbol" w:hAnsi="Symbol" w:hint="default"/>
      </w:rPr>
    </w:lvl>
    <w:lvl w:ilvl="7" w:tplc="FDC04EB4" w:tentative="1">
      <w:start w:val="1"/>
      <w:numFmt w:val="bullet"/>
      <w:lvlText w:val="o"/>
      <w:lvlJc w:val="left"/>
      <w:pPr>
        <w:tabs>
          <w:tab w:val="num" w:pos="5760"/>
        </w:tabs>
        <w:ind w:left="5760" w:hanging="360"/>
      </w:pPr>
      <w:rPr>
        <w:rFonts w:ascii="Courier New" w:hAnsi="Courier New" w:cs="Courier New" w:hint="default"/>
      </w:rPr>
    </w:lvl>
    <w:lvl w:ilvl="8" w:tplc="A1081E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85B"/>
    <w:multiLevelType w:val="hybridMultilevel"/>
    <w:tmpl w:val="67F23846"/>
    <w:lvl w:ilvl="0" w:tplc="BF1E7DC6">
      <w:start w:val="1"/>
      <w:numFmt w:val="bullet"/>
      <w:lvlText w:val=""/>
      <w:lvlJc w:val="left"/>
      <w:pPr>
        <w:ind w:left="1004" w:hanging="360"/>
      </w:pPr>
      <w:rPr>
        <w:rFonts w:ascii="Symbol" w:hAnsi="Symbol" w:hint="default"/>
      </w:rPr>
    </w:lvl>
    <w:lvl w:ilvl="1" w:tplc="808A9D3E">
      <w:start w:val="1"/>
      <w:numFmt w:val="bullet"/>
      <w:lvlText w:val="o"/>
      <w:lvlJc w:val="left"/>
      <w:pPr>
        <w:ind w:left="1724" w:hanging="360"/>
      </w:pPr>
      <w:rPr>
        <w:rFonts w:ascii="Courier New" w:hAnsi="Courier New" w:cs="Courier New" w:hint="default"/>
      </w:rPr>
    </w:lvl>
    <w:lvl w:ilvl="2" w:tplc="D57441AC">
      <w:start w:val="1"/>
      <w:numFmt w:val="bullet"/>
      <w:lvlText w:val=""/>
      <w:lvlJc w:val="left"/>
      <w:pPr>
        <w:ind w:left="2444" w:hanging="360"/>
      </w:pPr>
      <w:rPr>
        <w:rFonts w:ascii="Wingdings" w:hAnsi="Wingdings" w:hint="default"/>
      </w:rPr>
    </w:lvl>
    <w:lvl w:ilvl="3" w:tplc="F7669448">
      <w:start w:val="1"/>
      <w:numFmt w:val="bullet"/>
      <w:lvlText w:val=""/>
      <w:lvlJc w:val="left"/>
      <w:pPr>
        <w:ind w:left="3164" w:hanging="360"/>
      </w:pPr>
      <w:rPr>
        <w:rFonts w:ascii="Symbol" w:hAnsi="Symbol" w:hint="default"/>
      </w:rPr>
    </w:lvl>
    <w:lvl w:ilvl="4" w:tplc="2A92745C">
      <w:start w:val="1"/>
      <w:numFmt w:val="bullet"/>
      <w:lvlText w:val="o"/>
      <w:lvlJc w:val="left"/>
      <w:pPr>
        <w:ind w:left="3884" w:hanging="360"/>
      </w:pPr>
      <w:rPr>
        <w:rFonts w:ascii="Courier New" w:hAnsi="Courier New" w:cs="Courier New" w:hint="default"/>
      </w:rPr>
    </w:lvl>
    <w:lvl w:ilvl="5" w:tplc="8C4CE9CA">
      <w:start w:val="1"/>
      <w:numFmt w:val="bullet"/>
      <w:lvlText w:val=""/>
      <w:lvlJc w:val="left"/>
      <w:pPr>
        <w:ind w:left="4604" w:hanging="360"/>
      </w:pPr>
      <w:rPr>
        <w:rFonts w:ascii="Wingdings" w:hAnsi="Wingdings" w:hint="default"/>
      </w:rPr>
    </w:lvl>
    <w:lvl w:ilvl="6" w:tplc="8E10666A">
      <w:start w:val="1"/>
      <w:numFmt w:val="bullet"/>
      <w:lvlText w:val=""/>
      <w:lvlJc w:val="left"/>
      <w:pPr>
        <w:ind w:left="5324" w:hanging="360"/>
      </w:pPr>
      <w:rPr>
        <w:rFonts w:ascii="Symbol" w:hAnsi="Symbol" w:hint="default"/>
      </w:rPr>
    </w:lvl>
    <w:lvl w:ilvl="7" w:tplc="7CAA07B0">
      <w:start w:val="1"/>
      <w:numFmt w:val="bullet"/>
      <w:lvlText w:val="o"/>
      <w:lvlJc w:val="left"/>
      <w:pPr>
        <w:ind w:left="6044" w:hanging="360"/>
      </w:pPr>
      <w:rPr>
        <w:rFonts w:ascii="Courier New" w:hAnsi="Courier New" w:cs="Courier New" w:hint="default"/>
      </w:rPr>
    </w:lvl>
    <w:lvl w:ilvl="8" w:tplc="56403D9E">
      <w:start w:val="1"/>
      <w:numFmt w:val="bullet"/>
      <w:lvlText w:val=""/>
      <w:lvlJc w:val="left"/>
      <w:pPr>
        <w:ind w:left="6764" w:hanging="360"/>
      </w:pPr>
      <w:rPr>
        <w:rFonts w:ascii="Wingdings" w:hAnsi="Wingdings" w:hint="default"/>
      </w:rPr>
    </w:lvl>
  </w:abstractNum>
  <w:abstractNum w:abstractNumId="5" w15:restartNumberingAfterBreak="0">
    <w:nsid w:val="24284B3E"/>
    <w:multiLevelType w:val="hybridMultilevel"/>
    <w:tmpl w:val="10086220"/>
    <w:lvl w:ilvl="0" w:tplc="D9FE604A">
      <w:start w:val="1"/>
      <w:numFmt w:val="bullet"/>
      <w:lvlText w:val=""/>
      <w:lvlJc w:val="left"/>
      <w:pPr>
        <w:ind w:left="1440" w:hanging="360"/>
      </w:pPr>
      <w:rPr>
        <w:rFonts w:ascii="Symbol" w:hAnsi="Symbol" w:hint="default"/>
      </w:rPr>
    </w:lvl>
    <w:lvl w:ilvl="1" w:tplc="86B2BE0C">
      <w:start w:val="1"/>
      <w:numFmt w:val="bullet"/>
      <w:lvlText w:val=""/>
      <w:lvlJc w:val="left"/>
      <w:pPr>
        <w:ind w:left="1440" w:hanging="360"/>
      </w:pPr>
      <w:rPr>
        <w:rFonts w:ascii="Symbol" w:hAnsi="Symbol" w:hint="default"/>
      </w:rPr>
    </w:lvl>
    <w:lvl w:ilvl="2" w:tplc="7AC2FE22" w:tentative="1">
      <w:start w:val="1"/>
      <w:numFmt w:val="bullet"/>
      <w:lvlText w:val=""/>
      <w:lvlJc w:val="left"/>
      <w:pPr>
        <w:ind w:left="2160" w:hanging="360"/>
      </w:pPr>
      <w:rPr>
        <w:rFonts w:ascii="Wingdings" w:hAnsi="Wingdings" w:hint="default"/>
      </w:rPr>
    </w:lvl>
    <w:lvl w:ilvl="3" w:tplc="F9143982" w:tentative="1">
      <w:start w:val="1"/>
      <w:numFmt w:val="bullet"/>
      <w:lvlText w:val=""/>
      <w:lvlJc w:val="left"/>
      <w:pPr>
        <w:ind w:left="2880" w:hanging="360"/>
      </w:pPr>
      <w:rPr>
        <w:rFonts w:ascii="Symbol" w:hAnsi="Symbol" w:hint="default"/>
      </w:rPr>
    </w:lvl>
    <w:lvl w:ilvl="4" w:tplc="9250AB70" w:tentative="1">
      <w:start w:val="1"/>
      <w:numFmt w:val="bullet"/>
      <w:lvlText w:val="o"/>
      <w:lvlJc w:val="left"/>
      <w:pPr>
        <w:ind w:left="3600" w:hanging="360"/>
      </w:pPr>
      <w:rPr>
        <w:rFonts w:ascii="Courier New" w:hAnsi="Courier New" w:cs="Courier New" w:hint="default"/>
      </w:rPr>
    </w:lvl>
    <w:lvl w:ilvl="5" w:tplc="59847722" w:tentative="1">
      <w:start w:val="1"/>
      <w:numFmt w:val="bullet"/>
      <w:lvlText w:val=""/>
      <w:lvlJc w:val="left"/>
      <w:pPr>
        <w:ind w:left="4320" w:hanging="360"/>
      </w:pPr>
      <w:rPr>
        <w:rFonts w:ascii="Wingdings" w:hAnsi="Wingdings" w:hint="default"/>
      </w:rPr>
    </w:lvl>
    <w:lvl w:ilvl="6" w:tplc="EE7C9322" w:tentative="1">
      <w:start w:val="1"/>
      <w:numFmt w:val="bullet"/>
      <w:lvlText w:val=""/>
      <w:lvlJc w:val="left"/>
      <w:pPr>
        <w:ind w:left="5040" w:hanging="360"/>
      </w:pPr>
      <w:rPr>
        <w:rFonts w:ascii="Symbol" w:hAnsi="Symbol" w:hint="default"/>
      </w:rPr>
    </w:lvl>
    <w:lvl w:ilvl="7" w:tplc="EAEE2AB8" w:tentative="1">
      <w:start w:val="1"/>
      <w:numFmt w:val="bullet"/>
      <w:lvlText w:val="o"/>
      <w:lvlJc w:val="left"/>
      <w:pPr>
        <w:ind w:left="5760" w:hanging="360"/>
      </w:pPr>
      <w:rPr>
        <w:rFonts w:ascii="Courier New" w:hAnsi="Courier New" w:cs="Courier New" w:hint="default"/>
      </w:rPr>
    </w:lvl>
    <w:lvl w:ilvl="8" w:tplc="3544F406" w:tentative="1">
      <w:start w:val="1"/>
      <w:numFmt w:val="bullet"/>
      <w:lvlText w:val=""/>
      <w:lvlJc w:val="left"/>
      <w:pPr>
        <w:ind w:left="6480" w:hanging="360"/>
      </w:pPr>
      <w:rPr>
        <w:rFonts w:ascii="Wingdings" w:hAnsi="Wingdings" w:hint="default"/>
      </w:rPr>
    </w:lvl>
  </w:abstractNum>
  <w:abstractNum w:abstractNumId="6" w15:restartNumberingAfterBreak="0">
    <w:nsid w:val="27465A27"/>
    <w:multiLevelType w:val="hybridMultilevel"/>
    <w:tmpl w:val="099868F2"/>
    <w:lvl w:ilvl="0" w:tplc="AF76CA42">
      <w:start w:val="1"/>
      <w:numFmt w:val="bullet"/>
      <w:lvlText w:val=""/>
      <w:lvlJc w:val="left"/>
      <w:pPr>
        <w:ind w:left="789" w:hanging="360"/>
      </w:pPr>
      <w:rPr>
        <w:rFonts w:ascii="Symbol" w:hAnsi="Symbol" w:hint="default"/>
      </w:rPr>
    </w:lvl>
    <w:lvl w:ilvl="1" w:tplc="FEEE8744" w:tentative="1">
      <w:start w:val="1"/>
      <w:numFmt w:val="bullet"/>
      <w:lvlText w:val="o"/>
      <w:lvlJc w:val="left"/>
      <w:pPr>
        <w:ind w:left="1509" w:hanging="360"/>
      </w:pPr>
      <w:rPr>
        <w:rFonts w:ascii="Courier New" w:hAnsi="Courier New" w:cs="Courier New" w:hint="default"/>
      </w:rPr>
    </w:lvl>
    <w:lvl w:ilvl="2" w:tplc="B44E96EE" w:tentative="1">
      <w:start w:val="1"/>
      <w:numFmt w:val="bullet"/>
      <w:lvlText w:val=""/>
      <w:lvlJc w:val="left"/>
      <w:pPr>
        <w:ind w:left="2229" w:hanging="360"/>
      </w:pPr>
      <w:rPr>
        <w:rFonts w:ascii="Wingdings" w:hAnsi="Wingdings" w:hint="default"/>
      </w:rPr>
    </w:lvl>
    <w:lvl w:ilvl="3" w:tplc="A8F8BC1C" w:tentative="1">
      <w:start w:val="1"/>
      <w:numFmt w:val="bullet"/>
      <w:lvlText w:val=""/>
      <w:lvlJc w:val="left"/>
      <w:pPr>
        <w:ind w:left="2949" w:hanging="360"/>
      </w:pPr>
      <w:rPr>
        <w:rFonts w:ascii="Symbol" w:hAnsi="Symbol" w:hint="default"/>
      </w:rPr>
    </w:lvl>
    <w:lvl w:ilvl="4" w:tplc="F5265172" w:tentative="1">
      <w:start w:val="1"/>
      <w:numFmt w:val="bullet"/>
      <w:lvlText w:val="o"/>
      <w:lvlJc w:val="left"/>
      <w:pPr>
        <w:ind w:left="3669" w:hanging="360"/>
      </w:pPr>
      <w:rPr>
        <w:rFonts w:ascii="Courier New" w:hAnsi="Courier New" w:cs="Courier New" w:hint="default"/>
      </w:rPr>
    </w:lvl>
    <w:lvl w:ilvl="5" w:tplc="F96AFF7E" w:tentative="1">
      <w:start w:val="1"/>
      <w:numFmt w:val="bullet"/>
      <w:lvlText w:val=""/>
      <w:lvlJc w:val="left"/>
      <w:pPr>
        <w:ind w:left="4389" w:hanging="360"/>
      </w:pPr>
      <w:rPr>
        <w:rFonts w:ascii="Wingdings" w:hAnsi="Wingdings" w:hint="default"/>
      </w:rPr>
    </w:lvl>
    <w:lvl w:ilvl="6" w:tplc="178A57CC" w:tentative="1">
      <w:start w:val="1"/>
      <w:numFmt w:val="bullet"/>
      <w:lvlText w:val=""/>
      <w:lvlJc w:val="left"/>
      <w:pPr>
        <w:ind w:left="5109" w:hanging="360"/>
      </w:pPr>
      <w:rPr>
        <w:rFonts w:ascii="Symbol" w:hAnsi="Symbol" w:hint="default"/>
      </w:rPr>
    </w:lvl>
    <w:lvl w:ilvl="7" w:tplc="8BE0A022" w:tentative="1">
      <w:start w:val="1"/>
      <w:numFmt w:val="bullet"/>
      <w:lvlText w:val="o"/>
      <w:lvlJc w:val="left"/>
      <w:pPr>
        <w:ind w:left="5829" w:hanging="360"/>
      </w:pPr>
      <w:rPr>
        <w:rFonts w:ascii="Courier New" w:hAnsi="Courier New" w:cs="Courier New" w:hint="default"/>
      </w:rPr>
    </w:lvl>
    <w:lvl w:ilvl="8" w:tplc="DB06168C" w:tentative="1">
      <w:start w:val="1"/>
      <w:numFmt w:val="bullet"/>
      <w:lvlText w:val=""/>
      <w:lvlJc w:val="left"/>
      <w:pPr>
        <w:ind w:left="6549" w:hanging="360"/>
      </w:pPr>
      <w:rPr>
        <w:rFonts w:ascii="Wingdings" w:hAnsi="Wingdings" w:hint="default"/>
      </w:rPr>
    </w:lvl>
  </w:abstractNum>
  <w:abstractNum w:abstractNumId="7" w15:restartNumberingAfterBreak="0">
    <w:nsid w:val="28D10C5B"/>
    <w:multiLevelType w:val="multilevel"/>
    <w:tmpl w:val="718216B6"/>
    <w:lvl w:ilvl="0">
      <w:start w:val="6"/>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081047D"/>
    <w:multiLevelType w:val="hybridMultilevel"/>
    <w:tmpl w:val="6AA84D48"/>
    <w:lvl w:ilvl="0" w:tplc="A1B88BD0">
      <w:start w:val="1"/>
      <w:numFmt w:val="bullet"/>
      <w:lvlText w:val=""/>
      <w:lvlJc w:val="left"/>
      <w:pPr>
        <w:ind w:left="795" w:hanging="360"/>
      </w:pPr>
      <w:rPr>
        <w:rFonts w:ascii="Symbol" w:hAnsi="Symbol" w:hint="default"/>
      </w:rPr>
    </w:lvl>
    <w:lvl w:ilvl="1" w:tplc="218EA6F2" w:tentative="1">
      <w:start w:val="1"/>
      <w:numFmt w:val="bullet"/>
      <w:lvlText w:val="o"/>
      <w:lvlJc w:val="left"/>
      <w:pPr>
        <w:ind w:left="1515" w:hanging="360"/>
      </w:pPr>
      <w:rPr>
        <w:rFonts w:ascii="Courier New" w:hAnsi="Courier New" w:cs="Courier New" w:hint="default"/>
      </w:rPr>
    </w:lvl>
    <w:lvl w:ilvl="2" w:tplc="1E54E512" w:tentative="1">
      <w:start w:val="1"/>
      <w:numFmt w:val="bullet"/>
      <w:lvlText w:val=""/>
      <w:lvlJc w:val="left"/>
      <w:pPr>
        <w:ind w:left="2235" w:hanging="360"/>
      </w:pPr>
      <w:rPr>
        <w:rFonts w:ascii="Wingdings" w:hAnsi="Wingdings" w:hint="default"/>
      </w:rPr>
    </w:lvl>
    <w:lvl w:ilvl="3" w:tplc="6AB2A308" w:tentative="1">
      <w:start w:val="1"/>
      <w:numFmt w:val="bullet"/>
      <w:lvlText w:val=""/>
      <w:lvlJc w:val="left"/>
      <w:pPr>
        <w:ind w:left="2955" w:hanging="360"/>
      </w:pPr>
      <w:rPr>
        <w:rFonts w:ascii="Symbol" w:hAnsi="Symbol" w:hint="default"/>
      </w:rPr>
    </w:lvl>
    <w:lvl w:ilvl="4" w:tplc="F72CF9CC" w:tentative="1">
      <w:start w:val="1"/>
      <w:numFmt w:val="bullet"/>
      <w:lvlText w:val="o"/>
      <w:lvlJc w:val="left"/>
      <w:pPr>
        <w:ind w:left="3675" w:hanging="360"/>
      </w:pPr>
      <w:rPr>
        <w:rFonts w:ascii="Courier New" w:hAnsi="Courier New" w:cs="Courier New" w:hint="default"/>
      </w:rPr>
    </w:lvl>
    <w:lvl w:ilvl="5" w:tplc="C53061A0" w:tentative="1">
      <w:start w:val="1"/>
      <w:numFmt w:val="bullet"/>
      <w:lvlText w:val=""/>
      <w:lvlJc w:val="left"/>
      <w:pPr>
        <w:ind w:left="4395" w:hanging="360"/>
      </w:pPr>
      <w:rPr>
        <w:rFonts w:ascii="Wingdings" w:hAnsi="Wingdings" w:hint="default"/>
      </w:rPr>
    </w:lvl>
    <w:lvl w:ilvl="6" w:tplc="97785D36" w:tentative="1">
      <w:start w:val="1"/>
      <w:numFmt w:val="bullet"/>
      <w:lvlText w:val=""/>
      <w:lvlJc w:val="left"/>
      <w:pPr>
        <w:ind w:left="5115" w:hanging="360"/>
      </w:pPr>
      <w:rPr>
        <w:rFonts w:ascii="Symbol" w:hAnsi="Symbol" w:hint="default"/>
      </w:rPr>
    </w:lvl>
    <w:lvl w:ilvl="7" w:tplc="4DF2AD86" w:tentative="1">
      <w:start w:val="1"/>
      <w:numFmt w:val="bullet"/>
      <w:lvlText w:val="o"/>
      <w:lvlJc w:val="left"/>
      <w:pPr>
        <w:ind w:left="5835" w:hanging="360"/>
      </w:pPr>
      <w:rPr>
        <w:rFonts w:ascii="Courier New" w:hAnsi="Courier New" w:cs="Courier New" w:hint="default"/>
      </w:rPr>
    </w:lvl>
    <w:lvl w:ilvl="8" w:tplc="8C2AD32A" w:tentative="1">
      <w:start w:val="1"/>
      <w:numFmt w:val="bullet"/>
      <w:lvlText w:val=""/>
      <w:lvlJc w:val="left"/>
      <w:pPr>
        <w:ind w:left="6555" w:hanging="360"/>
      </w:pPr>
      <w:rPr>
        <w:rFonts w:ascii="Wingdings" w:hAnsi="Wingdings" w:hint="default"/>
      </w:rPr>
    </w:lvl>
  </w:abstractNum>
  <w:abstractNum w:abstractNumId="9" w15:restartNumberingAfterBreak="0">
    <w:nsid w:val="32245B0F"/>
    <w:multiLevelType w:val="hybridMultilevel"/>
    <w:tmpl w:val="4D0AFF4A"/>
    <w:lvl w:ilvl="0" w:tplc="11006ECA">
      <w:start w:val="1"/>
      <w:numFmt w:val="bullet"/>
      <w:lvlText w:val=""/>
      <w:lvlJc w:val="left"/>
      <w:pPr>
        <w:ind w:left="644" w:hanging="360"/>
      </w:pPr>
      <w:rPr>
        <w:rFonts w:ascii="Symbol" w:hAnsi="Symbol" w:hint="default"/>
      </w:rPr>
    </w:lvl>
    <w:lvl w:ilvl="1" w:tplc="DEA04E90" w:tentative="1">
      <w:start w:val="1"/>
      <w:numFmt w:val="bullet"/>
      <w:lvlText w:val="o"/>
      <w:lvlJc w:val="left"/>
      <w:pPr>
        <w:ind w:left="1364" w:hanging="360"/>
      </w:pPr>
      <w:rPr>
        <w:rFonts w:ascii="Courier New" w:hAnsi="Courier New" w:cs="Courier New" w:hint="default"/>
      </w:rPr>
    </w:lvl>
    <w:lvl w:ilvl="2" w:tplc="63A2B4C8" w:tentative="1">
      <w:start w:val="1"/>
      <w:numFmt w:val="bullet"/>
      <w:lvlText w:val=""/>
      <w:lvlJc w:val="left"/>
      <w:pPr>
        <w:ind w:left="2084" w:hanging="360"/>
      </w:pPr>
      <w:rPr>
        <w:rFonts w:ascii="Wingdings" w:hAnsi="Wingdings" w:hint="default"/>
      </w:rPr>
    </w:lvl>
    <w:lvl w:ilvl="3" w:tplc="014AB8BA" w:tentative="1">
      <w:start w:val="1"/>
      <w:numFmt w:val="bullet"/>
      <w:lvlText w:val=""/>
      <w:lvlJc w:val="left"/>
      <w:pPr>
        <w:ind w:left="2804" w:hanging="360"/>
      </w:pPr>
      <w:rPr>
        <w:rFonts w:ascii="Symbol" w:hAnsi="Symbol" w:hint="default"/>
      </w:rPr>
    </w:lvl>
    <w:lvl w:ilvl="4" w:tplc="5908DA5A" w:tentative="1">
      <w:start w:val="1"/>
      <w:numFmt w:val="bullet"/>
      <w:lvlText w:val="o"/>
      <w:lvlJc w:val="left"/>
      <w:pPr>
        <w:ind w:left="3524" w:hanging="360"/>
      </w:pPr>
      <w:rPr>
        <w:rFonts w:ascii="Courier New" w:hAnsi="Courier New" w:cs="Courier New" w:hint="default"/>
      </w:rPr>
    </w:lvl>
    <w:lvl w:ilvl="5" w:tplc="62CA44DC" w:tentative="1">
      <w:start w:val="1"/>
      <w:numFmt w:val="bullet"/>
      <w:lvlText w:val=""/>
      <w:lvlJc w:val="left"/>
      <w:pPr>
        <w:ind w:left="4244" w:hanging="360"/>
      </w:pPr>
      <w:rPr>
        <w:rFonts w:ascii="Wingdings" w:hAnsi="Wingdings" w:hint="default"/>
      </w:rPr>
    </w:lvl>
    <w:lvl w:ilvl="6" w:tplc="1F10F63E" w:tentative="1">
      <w:start w:val="1"/>
      <w:numFmt w:val="bullet"/>
      <w:lvlText w:val=""/>
      <w:lvlJc w:val="left"/>
      <w:pPr>
        <w:ind w:left="4964" w:hanging="360"/>
      </w:pPr>
      <w:rPr>
        <w:rFonts w:ascii="Symbol" w:hAnsi="Symbol" w:hint="default"/>
      </w:rPr>
    </w:lvl>
    <w:lvl w:ilvl="7" w:tplc="2C3C4686" w:tentative="1">
      <w:start w:val="1"/>
      <w:numFmt w:val="bullet"/>
      <w:lvlText w:val="o"/>
      <w:lvlJc w:val="left"/>
      <w:pPr>
        <w:ind w:left="5684" w:hanging="360"/>
      </w:pPr>
      <w:rPr>
        <w:rFonts w:ascii="Courier New" w:hAnsi="Courier New" w:cs="Courier New" w:hint="default"/>
      </w:rPr>
    </w:lvl>
    <w:lvl w:ilvl="8" w:tplc="0100B9E6" w:tentative="1">
      <w:start w:val="1"/>
      <w:numFmt w:val="bullet"/>
      <w:lvlText w:val=""/>
      <w:lvlJc w:val="left"/>
      <w:pPr>
        <w:ind w:left="6404" w:hanging="360"/>
      </w:pPr>
      <w:rPr>
        <w:rFonts w:ascii="Wingdings" w:hAnsi="Wingdings" w:hint="default"/>
      </w:rPr>
    </w:lvl>
  </w:abstractNum>
  <w:abstractNum w:abstractNumId="10" w15:restartNumberingAfterBreak="0">
    <w:nsid w:val="375E5545"/>
    <w:multiLevelType w:val="hybridMultilevel"/>
    <w:tmpl w:val="43963EDE"/>
    <w:lvl w:ilvl="0" w:tplc="9282264E">
      <w:start w:val="1"/>
      <w:numFmt w:val="decimal"/>
      <w:lvlText w:val="3.%1."/>
      <w:lvlJc w:val="left"/>
      <w:pPr>
        <w:tabs>
          <w:tab w:val="num" w:pos="284"/>
        </w:tabs>
        <w:ind w:left="-425" w:firstLine="709"/>
      </w:pPr>
      <w:rPr>
        <w:rFonts w:ascii="Times New Roman" w:hAnsi="Times New Roman" w:cs="Times New Roman" w:hint="default"/>
        <w:b/>
        <w:i w:val="0"/>
        <w:sz w:val="20"/>
        <w:szCs w:val="20"/>
      </w:rPr>
    </w:lvl>
    <w:lvl w:ilvl="1" w:tplc="CE6A42F6">
      <w:start w:val="1"/>
      <w:numFmt w:val="bullet"/>
      <w:lvlText w:val="–"/>
      <w:lvlJc w:val="left"/>
      <w:pPr>
        <w:tabs>
          <w:tab w:val="num" w:pos="1440"/>
        </w:tabs>
        <w:ind w:left="1440" w:hanging="360"/>
      </w:pPr>
      <w:rPr>
        <w:rFonts w:ascii="Times New Roman" w:hAnsi="Times New Roman" w:cs="Times New Roman" w:hint="default"/>
        <w:b w:val="0"/>
        <w:i w:val="0"/>
        <w:sz w:val="20"/>
      </w:rPr>
    </w:lvl>
    <w:lvl w:ilvl="2" w:tplc="5C8CF438">
      <w:start w:val="1"/>
      <w:numFmt w:val="lowerRoman"/>
      <w:lvlText w:val="%3."/>
      <w:lvlJc w:val="right"/>
      <w:pPr>
        <w:tabs>
          <w:tab w:val="num" w:pos="2160"/>
        </w:tabs>
        <w:ind w:left="2160" w:hanging="180"/>
      </w:pPr>
      <w:rPr>
        <w:rFonts w:cs="Times New Roman"/>
      </w:rPr>
    </w:lvl>
    <w:lvl w:ilvl="3" w:tplc="94C6D836">
      <w:start w:val="1"/>
      <w:numFmt w:val="decimal"/>
      <w:lvlText w:val="%4."/>
      <w:lvlJc w:val="left"/>
      <w:pPr>
        <w:tabs>
          <w:tab w:val="num" w:pos="2880"/>
        </w:tabs>
        <w:ind w:left="2880" w:hanging="360"/>
      </w:pPr>
      <w:rPr>
        <w:rFonts w:cs="Times New Roman"/>
      </w:rPr>
    </w:lvl>
    <w:lvl w:ilvl="4" w:tplc="115E8066">
      <w:start w:val="1"/>
      <w:numFmt w:val="lowerLetter"/>
      <w:lvlText w:val="%5."/>
      <w:lvlJc w:val="left"/>
      <w:pPr>
        <w:tabs>
          <w:tab w:val="num" w:pos="3600"/>
        </w:tabs>
        <w:ind w:left="3600" w:hanging="360"/>
      </w:pPr>
      <w:rPr>
        <w:rFonts w:cs="Times New Roman"/>
      </w:rPr>
    </w:lvl>
    <w:lvl w:ilvl="5" w:tplc="269ED334">
      <w:start w:val="1"/>
      <w:numFmt w:val="lowerRoman"/>
      <w:lvlText w:val="%6."/>
      <w:lvlJc w:val="right"/>
      <w:pPr>
        <w:tabs>
          <w:tab w:val="num" w:pos="4320"/>
        </w:tabs>
        <w:ind w:left="4320" w:hanging="180"/>
      </w:pPr>
      <w:rPr>
        <w:rFonts w:cs="Times New Roman"/>
      </w:rPr>
    </w:lvl>
    <w:lvl w:ilvl="6" w:tplc="1952D79A">
      <w:start w:val="1"/>
      <w:numFmt w:val="decimal"/>
      <w:lvlText w:val="%7."/>
      <w:lvlJc w:val="left"/>
      <w:pPr>
        <w:tabs>
          <w:tab w:val="num" w:pos="5040"/>
        </w:tabs>
        <w:ind w:left="5040" w:hanging="360"/>
      </w:pPr>
      <w:rPr>
        <w:rFonts w:cs="Times New Roman"/>
      </w:rPr>
    </w:lvl>
    <w:lvl w:ilvl="7" w:tplc="C108C10A">
      <w:start w:val="1"/>
      <w:numFmt w:val="lowerLetter"/>
      <w:lvlText w:val="%8."/>
      <w:lvlJc w:val="left"/>
      <w:pPr>
        <w:tabs>
          <w:tab w:val="num" w:pos="5760"/>
        </w:tabs>
        <w:ind w:left="5760" w:hanging="360"/>
      </w:pPr>
      <w:rPr>
        <w:rFonts w:cs="Times New Roman"/>
      </w:rPr>
    </w:lvl>
    <w:lvl w:ilvl="8" w:tplc="4900D48C">
      <w:start w:val="1"/>
      <w:numFmt w:val="lowerRoman"/>
      <w:lvlText w:val="%9."/>
      <w:lvlJc w:val="right"/>
      <w:pPr>
        <w:tabs>
          <w:tab w:val="num" w:pos="6480"/>
        </w:tabs>
        <w:ind w:left="6480" w:hanging="180"/>
      </w:pPr>
      <w:rPr>
        <w:rFonts w:cs="Times New Roman"/>
      </w:rPr>
    </w:lvl>
  </w:abstractNum>
  <w:abstractNum w:abstractNumId="11" w15:restartNumberingAfterBreak="0">
    <w:nsid w:val="3C8F6FFF"/>
    <w:multiLevelType w:val="hybridMultilevel"/>
    <w:tmpl w:val="AF165578"/>
    <w:lvl w:ilvl="0" w:tplc="1D86FFA4">
      <w:start w:val="1"/>
      <w:numFmt w:val="bullet"/>
      <w:lvlText w:val=""/>
      <w:lvlJc w:val="left"/>
      <w:pPr>
        <w:ind w:left="1440" w:hanging="360"/>
      </w:pPr>
      <w:rPr>
        <w:rFonts w:ascii="Symbol" w:hAnsi="Symbol" w:hint="default"/>
      </w:rPr>
    </w:lvl>
    <w:lvl w:ilvl="1" w:tplc="D8D4E1C0" w:tentative="1">
      <w:start w:val="1"/>
      <w:numFmt w:val="bullet"/>
      <w:lvlText w:val="o"/>
      <w:lvlJc w:val="left"/>
      <w:pPr>
        <w:ind w:left="2160" w:hanging="360"/>
      </w:pPr>
      <w:rPr>
        <w:rFonts w:ascii="Courier New" w:hAnsi="Courier New" w:cs="Courier New" w:hint="default"/>
      </w:rPr>
    </w:lvl>
    <w:lvl w:ilvl="2" w:tplc="42AA0566" w:tentative="1">
      <w:start w:val="1"/>
      <w:numFmt w:val="bullet"/>
      <w:lvlText w:val=""/>
      <w:lvlJc w:val="left"/>
      <w:pPr>
        <w:ind w:left="2880" w:hanging="360"/>
      </w:pPr>
      <w:rPr>
        <w:rFonts w:ascii="Wingdings" w:hAnsi="Wingdings" w:hint="default"/>
      </w:rPr>
    </w:lvl>
    <w:lvl w:ilvl="3" w:tplc="9C9A3B8E" w:tentative="1">
      <w:start w:val="1"/>
      <w:numFmt w:val="bullet"/>
      <w:lvlText w:val=""/>
      <w:lvlJc w:val="left"/>
      <w:pPr>
        <w:ind w:left="3600" w:hanging="360"/>
      </w:pPr>
      <w:rPr>
        <w:rFonts w:ascii="Symbol" w:hAnsi="Symbol" w:hint="default"/>
      </w:rPr>
    </w:lvl>
    <w:lvl w:ilvl="4" w:tplc="047A04A0" w:tentative="1">
      <w:start w:val="1"/>
      <w:numFmt w:val="bullet"/>
      <w:lvlText w:val="o"/>
      <w:lvlJc w:val="left"/>
      <w:pPr>
        <w:ind w:left="4320" w:hanging="360"/>
      </w:pPr>
      <w:rPr>
        <w:rFonts w:ascii="Courier New" w:hAnsi="Courier New" w:cs="Courier New" w:hint="default"/>
      </w:rPr>
    </w:lvl>
    <w:lvl w:ilvl="5" w:tplc="A7E0C5D6" w:tentative="1">
      <w:start w:val="1"/>
      <w:numFmt w:val="bullet"/>
      <w:lvlText w:val=""/>
      <w:lvlJc w:val="left"/>
      <w:pPr>
        <w:ind w:left="5040" w:hanging="360"/>
      </w:pPr>
      <w:rPr>
        <w:rFonts w:ascii="Wingdings" w:hAnsi="Wingdings" w:hint="default"/>
      </w:rPr>
    </w:lvl>
    <w:lvl w:ilvl="6" w:tplc="28720EC4" w:tentative="1">
      <w:start w:val="1"/>
      <w:numFmt w:val="bullet"/>
      <w:lvlText w:val=""/>
      <w:lvlJc w:val="left"/>
      <w:pPr>
        <w:ind w:left="5760" w:hanging="360"/>
      </w:pPr>
      <w:rPr>
        <w:rFonts w:ascii="Symbol" w:hAnsi="Symbol" w:hint="default"/>
      </w:rPr>
    </w:lvl>
    <w:lvl w:ilvl="7" w:tplc="F724EC68" w:tentative="1">
      <w:start w:val="1"/>
      <w:numFmt w:val="bullet"/>
      <w:lvlText w:val="o"/>
      <w:lvlJc w:val="left"/>
      <w:pPr>
        <w:ind w:left="6480" w:hanging="360"/>
      </w:pPr>
      <w:rPr>
        <w:rFonts w:ascii="Courier New" w:hAnsi="Courier New" w:cs="Courier New" w:hint="default"/>
      </w:rPr>
    </w:lvl>
    <w:lvl w:ilvl="8" w:tplc="044E7924" w:tentative="1">
      <w:start w:val="1"/>
      <w:numFmt w:val="bullet"/>
      <w:lvlText w:val=""/>
      <w:lvlJc w:val="left"/>
      <w:pPr>
        <w:ind w:left="7200" w:hanging="360"/>
      </w:pPr>
      <w:rPr>
        <w:rFonts w:ascii="Wingdings" w:hAnsi="Wingdings" w:hint="default"/>
      </w:rPr>
    </w:lvl>
  </w:abstractNum>
  <w:abstractNum w:abstractNumId="12" w15:restartNumberingAfterBreak="0">
    <w:nsid w:val="3D397AA5"/>
    <w:multiLevelType w:val="multilevel"/>
    <w:tmpl w:val="9B7EB8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5A7D65"/>
    <w:multiLevelType w:val="multilevel"/>
    <w:tmpl w:val="BD668A98"/>
    <w:lvl w:ilvl="0">
      <w:start w:val="1"/>
      <w:numFmt w:val="decimal"/>
      <w:lvlText w:val="%1."/>
      <w:lvlJc w:val="left"/>
      <w:pPr>
        <w:tabs>
          <w:tab w:val="num" w:pos="0"/>
        </w:tabs>
        <w:ind w:left="0" w:firstLine="0"/>
      </w:pPr>
    </w:lvl>
    <w:lvl w:ilvl="1">
      <w:start w:val="1"/>
      <w:numFmt w:val="decimal"/>
      <w:lvlText w:val="%1.%2."/>
      <w:lvlJc w:val="left"/>
      <w:pPr>
        <w:tabs>
          <w:tab w:val="num" w:pos="567"/>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4794371F"/>
    <w:multiLevelType w:val="multilevel"/>
    <w:tmpl w:val="FF7CF620"/>
    <w:lvl w:ilvl="0">
      <w:start w:val="5"/>
      <w:numFmt w:val="decimal"/>
      <w:pStyle w:val="3"/>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404A8"/>
    <w:multiLevelType w:val="multilevel"/>
    <w:tmpl w:val="B02060DE"/>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6" w15:restartNumberingAfterBreak="0">
    <w:nsid w:val="48A826FA"/>
    <w:multiLevelType w:val="multilevel"/>
    <w:tmpl w:val="FE000FCA"/>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BD5119"/>
    <w:multiLevelType w:val="multilevel"/>
    <w:tmpl w:val="0D62CC8C"/>
    <w:lvl w:ilvl="0">
      <w:start w:val="4"/>
      <w:numFmt w:val="decimal"/>
      <w:lvlText w:val="%1."/>
      <w:lvlJc w:val="left"/>
      <w:pPr>
        <w:ind w:left="675" w:hanging="675"/>
      </w:pPr>
      <w:rPr>
        <w:rFonts w:hint="default"/>
        <w:b/>
      </w:rPr>
    </w:lvl>
    <w:lvl w:ilvl="1">
      <w:start w:val="1"/>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48BE58D5"/>
    <w:multiLevelType w:val="multilevel"/>
    <w:tmpl w:val="0DEEC7A4"/>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644"/>
        </w:tabs>
        <w:ind w:left="397" w:hanging="113"/>
      </w:pPr>
      <w:rPr>
        <w:rFonts w:ascii="Times New Roman" w:hAnsi="Times New Roman" w:hint="default"/>
        <w:b w:val="0"/>
        <w:i w:val="0"/>
        <w:sz w:val="20"/>
      </w:rPr>
    </w:lvl>
    <w:lvl w:ilvl="2">
      <w:start w:val="1"/>
      <w:numFmt w:val="decimal"/>
      <w:lvlText w:val="%1.%2.%3."/>
      <w:lvlJc w:val="left"/>
      <w:pPr>
        <w:tabs>
          <w:tab w:val="num" w:pos="1004"/>
        </w:tabs>
        <w:ind w:left="397"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95E5CD6"/>
    <w:multiLevelType w:val="hybridMultilevel"/>
    <w:tmpl w:val="9434FAAA"/>
    <w:lvl w:ilvl="0" w:tplc="A0FA45A2">
      <w:start w:val="1"/>
      <w:numFmt w:val="bullet"/>
      <w:lvlText w:val=""/>
      <w:lvlJc w:val="left"/>
      <w:pPr>
        <w:ind w:left="1200" w:hanging="360"/>
      </w:pPr>
      <w:rPr>
        <w:rFonts w:ascii="Symbol" w:hAnsi="Symbol" w:hint="default"/>
      </w:rPr>
    </w:lvl>
    <w:lvl w:ilvl="1" w:tplc="BAA60896">
      <w:start w:val="1"/>
      <w:numFmt w:val="bullet"/>
      <w:lvlText w:val="o"/>
      <w:lvlJc w:val="left"/>
      <w:pPr>
        <w:ind w:left="1920" w:hanging="360"/>
      </w:pPr>
      <w:rPr>
        <w:rFonts w:ascii="Courier New" w:hAnsi="Courier New" w:cs="Courier New" w:hint="default"/>
      </w:rPr>
    </w:lvl>
    <w:lvl w:ilvl="2" w:tplc="CAD61D3E">
      <w:start w:val="1"/>
      <w:numFmt w:val="bullet"/>
      <w:lvlText w:val=""/>
      <w:lvlJc w:val="left"/>
      <w:pPr>
        <w:ind w:left="2640" w:hanging="360"/>
      </w:pPr>
      <w:rPr>
        <w:rFonts w:ascii="Wingdings" w:hAnsi="Wingdings" w:hint="default"/>
      </w:rPr>
    </w:lvl>
    <w:lvl w:ilvl="3" w:tplc="31364490">
      <w:start w:val="1"/>
      <w:numFmt w:val="bullet"/>
      <w:lvlText w:val=""/>
      <w:lvlJc w:val="left"/>
      <w:pPr>
        <w:ind w:left="3360" w:hanging="360"/>
      </w:pPr>
      <w:rPr>
        <w:rFonts w:ascii="Symbol" w:hAnsi="Symbol" w:hint="default"/>
      </w:rPr>
    </w:lvl>
    <w:lvl w:ilvl="4" w:tplc="D8CCAB82">
      <w:start w:val="1"/>
      <w:numFmt w:val="bullet"/>
      <w:lvlText w:val="o"/>
      <w:lvlJc w:val="left"/>
      <w:pPr>
        <w:ind w:left="4080" w:hanging="360"/>
      </w:pPr>
      <w:rPr>
        <w:rFonts w:ascii="Courier New" w:hAnsi="Courier New" w:cs="Courier New" w:hint="default"/>
      </w:rPr>
    </w:lvl>
    <w:lvl w:ilvl="5" w:tplc="1FAC8CF4">
      <w:start w:val="1"/>
      <w:numFmt w:val="bullet"/>
      <w:lvlText w:val=""/>
      <w:lvlJc w:val="left"/>
      <w:pPr>
        <w:ind w:left="4800" w:hanging="360"/>
      </w:pPr>
      <w:rPr>
        <w:rFonts w:ascii="Wingdings" w:hAnsi="Wingdings" w:hint="default"/>
      </w:rPr>
    </w:lvl>
    <w:lvl w:ilvl="6" w:tplc="FC0850E2">
      <w:start w:val="1"/>
      <w:numFmt w:val="bullet"/>
      <w:lvlText w:val=""/>
      <w:lvlJc w:val="left"/>
      <w:pPr>
        <w:ind w:left="5520" w:hanging="360"/>
      </w:pPr>
      <w:rPr>
        <w:rFonts w:ascii="Symbol" w:hAnsi="Symbol" w:hint="default"/>
      </w:rPr>
    </w:lvl>
    <w:lvl w:ilvl="7" w:tplc="428C7F5E">
      <w:start w:val="1"/>
      <w:numFmt w:val="bullet"/>
      <w:lvlText w:val="o"/>
      <w:lvlJc w:val="left"/>
      <w:pPr>
        <w:ind w:left="6240" w:hanging="360"/>
      </w:pPr>
      <w:rPr>
        <w:rFonts w:ascii="Courier New" w:hAnsi="Courier New" w:cs="Courier New" w:hint="default"/>
      </w:rPr>
    </w:lvl>
    <w:lvl w:ilvl="8" w:tplc="B7FE0A1A">
      <w:start w:val="1"/>
      <w:numFmt w:val="bullet"/>
      <w:lvlText w:val=""/>
      <w:lvlJc w:val="left"/>
      <w:pPr>
        <w:ind w:left="6960" w:hanging="360"/>
      </w:pPr>
      <w:rPr>
        <w:rFonts w:ascii="Wingdings" w:hAnsi="Wingdings" w:hint="default"/>
      </w:rPr>
    </w:lvl>
  </w:abstractNum>
  <w:abstractNum w:abstractNumId="20" w15:restartNumberingAfterBreak="0">
    <w:nsid w:val="4DBF65BF"/>
    <w:multiLevelType w:val="hybridMultilevel"/>
    <w:tmpl w:val="40542892"/>
    <w:lvl w:ilvl="0" w:tplc="EA426C0A">
      <w:start w:val="1"/>
      <w:numFmt w:val="bullet"/>
      <w:lvlText w:val=""/>
      <w:lvlJc w:val="left"/>
      <w:pPr>
        <w:ind w:left="720" w:hanging="360"/>
      </w:pPr>
      <w:rPr>
        <w:rFonts w:ascii="Symbol" w:hAnsi="Symbol" w:hint="default"/>
      </w:rPr>
    </w:lvl>
    <w:lvl w:ilvl="1" w:tplc="33BC0B3C" w:tentative="1">
      <w:start w:val="1"/>
      <w:numFmt w:val="bullet"/>
      <w:lvlText w:val="o"/>
      <w:lvlJc w:val="left"/>
      <w:pPr>
        <w:ind w:left="1440" w:hanging="360"/>
      </w:pPr>
      <w:rPr>
        <w:rFonts w:ascii="Courier New" w:hAnsi="Courier New" w:cs="Courier New" w:hint="default"/>
      </w:rPr>
    </w:lvl>
    <w:lvl w:ilvl="2" w:tplc="643E153A" w:tentative="1">
      <w:start w:val="1"/>
      <w:numFmt w:val="bullet"/>
      <w:lvlText w:val=""/>
      <w:lvlJc w:val="left"/>
      <w:pPr>
        <w:ind w:left="2160" w:hanging="360"/>
      </w:pPr>
      <w:rPr>
        <w:rFonts w:ascii="Wingdings" w:hAnsi="Wingdings" w:hint="default"/>
      </w:rPr>
    </w:lvl>
    <w:lvl w:ilvl="3" w:tplc="B04E1618" w:tentative="1">
      <w:start w:val="1"/>
      <w:numFmt w:val="bullet"/>
      <w:lvlText w:val=""/>
      <w:lvlJc w:val="left"/>
      <w:pPr>
        <w:ind w:left="2880" w:hanging="360"/>
      </w:pPr>
      <w:rPr>
        <w:rFonts w:ascii="Symbol" w:hAnsi="Symbol" w:hint="default"/>
      </w:rPr>
    </w:lvl>
    <w:lvl w:ilvl="4" w:tplc="DF74E0F4" w:tentative="1">
      <w:start w:val="1"/>
      <w:numFmt w:val="bullet"/>
      <w:lvlText w:val="o"/>
      <w:lvlJc w:val="left"/>
      <w:pPr>
        <w:ind w:left="3600" w:hanging="360"/>
      </w:pPr>
      <w:rPr>
        <w:rFonts w:ascii="Courier New" w:hAnsi="Courier New" w:cs="Courier New" w:hint="default"/>
      </w:rPr>
    </w:lvl>
    <w:lvl w:ilvl="5" w:tplc="B080BAD6" w:tentative="1">
      <w:start w:val="1"/>
      <w:numFmt w:val="bullet"/>
      <w:lvlText w:val=""/>
      <w:lvlJc w:val="left"/>
      <w:pPr>
        <w:ind w:left="4320" w:hanging="360"/>
      </w:pPr>
      <w:rPr>
        <w:rFonts w:ascii="Wingdings" w:hAnsi="Wingdings" w:hint="default"/>
      </w:rPr>
    </w:lvl>
    <w:lvl w:ilvl="6" w:tplc="1A208A22" w:tentative="1">
      <w:start w:val="1"/>
      <w:numFmt w:val="bullet"/>
      <w:lvlText w:val=""/>
      <w:lvlJc w:val="left"/>
      <w:pPr>
        <w:ind w:left="5040" w:hanging="360"/>
      </w:pPr>
      <w:rPr>
        <w:rFonts w:ascii="Symbol" w:hAnsi="Symbol" w:hint="default"/>
      </w:rPr>
    </w:lvl>
    <w:lvl w:ilvl="7" w:tplc="A98C0332" w:tentative="1">
      <w:start w:val="1"/>
      <w:numFmt w:val="bullet"/>
      <w:lvlText w:val="o"/>
      <w:lvlJc w:val="left"/>
      <w:pPr>
        <w:ind w:left="5760" w:hanging="360"/>
      </w:pPr>
      <w:rPr>
        <w:rFonts w:ascii="Courier New" w:hAnsi="Courier New" w:cs="Courier New" w:hint="default"/>
      </w:rPr>
    </w:lvl>
    <w:lvl w:ilvl="8" w:tplc="EE4EA5EE" w:tentative="1">
      <w:start w:val="1"/>
      <w:numFmt w:val="bullet"/>
      <w:lvlText w:val=""/>
      <w:lvlJc w:val="left"/>
      <w:pPr>
        <w:ind w:left="6480" w:hanging="360"/>
      </w:pPr>
      <w:rPr>
        <w:rFonts w:ascii="Wingdings" w:hAnsi="Wingdings" w:hint="default"/>
      </w:rPr>
    </w:lvl>
  </w:abstractNum>
  <w:abstractNum w:abstractNumId="21" w15:restartNumberingAfterBreak="0">
    <w:nsid w:val="4E914E4E"/>
    <w:multiLevelType w:val="multilevel"/>
    <w:tmpl w:val="06B82E8E"/>
    <w:lvl w:ilvl="0">
      <w:start w:val="1"/>
      <w:numFmt w:val="decimal"/>
      <w:lvlText w:val="%1."/>
      <w:lvlJc w:val="left"/>
      <w:pPr>
        <w:ind w:left="2484" w:hanging="360"/>
      </w:pPr>
      <w:rPr>
        <w:rFonts w:hint="default"/>
      </w:rPr>
    </w:lvl>
    <w:lvl w:ilvl="1">
      <w:start w:val="1"/>
      <w:numFmt w:val="decimal"/>
      <w:isLgl/>
      <w:lvlText w:val="%1.%2."/>
      <w:lvlJc w:val="left"/>
      <w:pPr>
        <w:ind w:left="2844"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22" w15:restartNumberingAfterBreak="0">
    <w:nsid w:val="567872E2"/>
    <w:multiLevelType w:val="hybridMultilevel"/>
    <w:tmpl w:val="F1BEA3B0"/>
    <w:lvl w:ilvl="0" w:tplc="36269CDA">
      <w:start w:val="4"/>
      <w:numFmt w:val="decimal"/>
      <w:lvlText w:val="%1."/>
      <w:lvlJc w:val="left"/>
      <w:pPr>
        <w:ind w:left="2844" w:hanging="360"/>
      </w:pPr>
      <w:rPr>
        <w:rFonts w:hint="default"/>
      </w:rPr>
    </w:lvl>
    <w:lvl w:ilvl="1" w:tplc="D7FC9F74" w:tentative="1">
      <w:start w:val="1"/>
      <w:numFmt w:val="lowerLetter"/>
      <w:lvlText w:val="%2."/>
      <w:lvlJc w:val="left"/>
      <w:pPr>
        <w:ind w:left="3564" w:hanging="360"/>
      </w:pPr>
    </w:lvl>
    <w:lvl w:ilvl="2" w:tplc="B9384B56" w:tentative="1">
      <w:start w:val="1"/>
      <w:numFmt w:val="lowerRoman"/>
      <w:lvlText w:val="%3."/>
      <w:lvlJc w:val="right"/>
      <w:pPr>
        <w:ind w:left="4284" w:hanging="180"/>
      </w:pPr>
    </w:lvl>
    <w:lvl w:ilvl="3" w:tplc="97E0ED42" w:tentative="1">
      <w:start w:val="1"/>
      <w:numFmt w:val="decimal"/>
      <w:lvlText w:val="%4."/>
      <w:lvlJc w:val="left"/>
      <w:pPr>
        <w:ind w:left="5004" w:hanging="360"/>
      </w:pPr>
    </w:lvl>
    <w:lvl w:ilvl="4" w:tplc="C3CE5F64" w:tentative="1">
      <w:start w:val="1"/>
      <w:numFmt w:val="lowerLetter"/>
      <w:lvlText w:val="%5."/>
      <w:lvlJc w:val="left"/>
      <w:pPr>
        <w:ind w:left="5724" w:hanging="360"/>
      </w:pPr>
    </w:lvl>
    <w:lvl w:ilvl="5" w:tplc="D828FEEE" w:tentative="1">
      <w:start w:val="1"/>
      <w:numFmt w:val="lowerRoman"/>
      <w:lvlText w:val="%6."/>
      <w:lvlJc w:val="right"/>
      <w:pPr>
        <w:ind w:left="6444" w:hanging="180"/>
      </w:pPr>
    </w:lvl>
    <w:lvl w:ilvl="6" w:tplc="8D268DE4" w:tentative="1">
      <w:start w:val="1"/>
      <w:numFmt w:val="decimal"/>
      <w:lvlText w:val="%7."/>
      <w:lvlJc w:val="left"/>
      <w:pPr>
        <w:ind w:left="7164" w:hanging="360"/>
      </w:pPr>
    </w:lvl>
    <w:lvl w:ilvl="7" w:tplc="02CC9E86" w:tentative="1">
      <w:start w:val="1"/>
      <w:numFmt w:val="lowerLetter"/>
      <w:lvlText w:val="%8."/>
      <w:lvlJc w:val="left"/>
      <w:pPr>
        <w:ind w:left="7884" w:hanging="360"/>
      </w:pPr>
    </w:lvl>
    <w:lvl w:ilvl="8" w:tplc="15B8AA02" w:tentative="1">
      <w:start w:val="1"/>
      <w:numFmt w:val="lowerRoman"/>
      <w:lvlText w:val="%9."/>
      <w:lvlJc w:val="right"/>
      <w:pPr>
        <w:ind w:left="8604" w:hanging="180"/>
      </w:pPr>
    </w:lvl>
  </w:abstractNum>
  <w:abstractNum w:abstractNumId="23" w15:restartNumberingAfterBreak="0">
    <w:nsid w:val="56886D4A"/>
    <w:multiLevelType w:val="multilevel"/>
    <w:tmpl w:val="1C646E82"/>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8643309"/>
    <w:multiLevelType w:val="multilevel"/>
    <w:tmpl w:val="6562C2DA"/>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502"/>
        </w:tabs>
        <w:ind w:left="255" w:hanging="113"/>
      </w:pPr>
      <w:rPr>
        <w:rFonts w:ascii="Times New Roman" w:hAnsi="Times New Roman" w:hint="default"/>
        <w:b w:val="0"/>
        <w:i w:val="0"/>
        <w:sz w:val="20"/>
        <w:lang w:val="ru-RU"/>
      </w:rPr>
    </w:lvl>
    <w:lvl w:ilvl="2">
      <w:start w:val="1"/>
      <w:numFmt w:val="decimal"/>
      <w:lvlText w:val="%1.%2.%3."/>
      <w:lvlJc w:val="left"/>
      <w:pPr>
        <w:tabs>
          <w:tab w:val="num" w:pos="720"/>
        </w:tabs>
        <w:ind w:left="113"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9BB1529"/>
    <w:multiLevelType w:val="multilevel"/>
    <w:tmpl w:val="E396B03C"/>
    <w:lvl w:ilvl="0">
      <w:start w:val="4"/>
      <w:numFmt w:val="decimal"/>
      <w:lvlText w:val="%1."/>
      <w:lvlJc w:val="left"/>
      <w:pPr>
        <w:ind w:left="480" w:hanging="480"/>
      </w:pPr>
      <w:rPr>
        <w:rFonts w:hint="default"/>
      </w:rPr>
    </w:lvl>
    <w:lvl w:ilvl="1">
      <w:start w:val="15"/>
      <w:numFmt w:val="decimal"/>
      <w:lvlText w:val="%1.%2."/>
      <w:lvlJc w:val="left"/>
      <w:pPr>
        <w:ind w:left="622" w:hanging="480"/>
      </w:pPr>
      <w:rPr>
        <w:rFonts w:hint="default"/>
        <w:b/>
        <w:color w:val="auto"/>
        <w:sz w:val="24"/>
        <w:szCs w:val="24"/>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5A3B5757"/>
    <w:multiLevelType w:val="multilevel"/>
    <w:tmpl w:val="D638CCCC"/>
    <w:lvl w:ilvl="0">
      <w:start w:val="1"/>
      <w:numFmt w:val="decimal"/>
      <w:lvlText w:val="%1."/>
      <w:legacy w:legacy="1" w:legacySpace="0" w:legacyIndent="0"/>
      <w:lvlJc w:val="left"/>
      <w:pPr>
        <w:ind w:left="2694" w:firstLine="0"/>
      </w:pPr>
      <w:rPr>
        <w:b/>
      </w:rPr>
    </w:lvl>
    <w:lvl w:ilvl="1">
      <w:start w:val="1"/>
      <w:numFmt w:val="decimal"/>
      <w:lvlText w:val="%1.%2."/>
      <w:legacy w:legacy="1" w:legacySpace="0" w:legacyIndent="0"/>
      <w:lvlJc w:val="left"/>
      <w:pPr>
        <w:ind w:left="2694" w:firstLine="0"/>
      </w:pPr>
      <w:rPr>
        <w:sz w:val="20"/>
      </w:rPr>
    </w:lvl>
    <w:lvl w:ilvl="2">
      <w:start w:val="1"/>
      <w:numFmt w:val="decimal"/>
      <w:lvlText w:val="%1.%2.%3."/>
      <w:legacy w:legacy="1" w:legacySpace="0" w:legacyIndent="0"/>
      <w:lvlJc w:val="left"/>
      <w:pPr>
        <w:ind w:left="2694" w:firstLine="0"/>
      </w:pPr>
      <w:rPr>
        <w:sz w:val="20"/>
      </w:rPr>
    </w:lvl>
    <w:lvl w:ilvl="3">
      <w:start w:val="1"/>
      <w:numFmt w:val="decimal"/>
      <w:lvlText w:val="%1.%2.%3.%4."/>
      <w:legacy w:legacy="1" w:legacySpace="0" w:legacyIndent="0"/>
      <w:lvlJc w:val="left"/>
      <w:pPr>
        <w:ind w:left="2694" w:firstLine="0"/>
      </w:pPr>
    </w:lvl>
    <w:lvl w:ilvl="4">
      <w:start w:val="1"/>
      <w:numFmt w:val="decimal"/>
      <w:lvlText w:val="%1.%2.%3.%4.%5"/>
      <w:legacy w:legacy="1" w:legacySpace="0" w:legacyIndent="0"/>
      <w:lvlJc w:val="left"/>
      <w:pPr>
        <w:ind w:left="2694" w:firstLine="0"/>
      </w:pPr>
    </w:lvl>
    <w:lvl w:ilvl="5">
      <w:start w:val="1"/>
      <w:numFmt w:val="decimal"/>
      <w:lvlText w:val="%1.%2.%3.%4.%5.%6"/>
      <w:legacy w:legacy="1" w:legacySpace="0" w:legacyIndent="0"/>
      <w:lvlJc w:val="left"/>
      <w:pPr>
        <w:ind w:left="2694" w:firstLine="0"/>
      </w:pPr>
    </w:lvl>
    <w:lvl w:ilvl="6">
      <w:start w:val="1"/>
      <w:numFmt w:val="decimal"/>
      <w:lvlText w:val="%1.%2.%3.%4.%5.%6.%7"/>
      <w:legacy w:legacy="1" w:legacySpace="0" w:legacyIndent="0"/>
      <w:lvlJc w:val="left"/>
      <w:pPr>
        <w:ind w:left="2694" w:firstLine="0"/>
      </w:pPr>
    </w:lvl>
    <w:lvl w:ilvl="7">
      <w:start w:val="1"/>
      <w:numFmt w:val="decimal"/>
      <w:lvlText w:val="%1.%2.%3.%4.%5.%6.%7.%8"/>
      <w:legacy w:legacy="1" w:legacySpace="0" w:legacyIndent="0"/>
      <w:lvlJc w:val="left"/>
      <w:pPr>
        <w:ind w:left="2694" w:firstLine="0"/>
      </w:pPr>
    </w:lvl>
    <w:lvl w:ilvl="8">
      <w:start w:val="1"/>
      <w:numFmt w:val="decimal"/>
      <w:lvlText w:val="%1.%2.%3.%4.%5.%6.%7.%8.%9"/>
      <w:legacy w:legacy="1" w:legacySpace="120" w:legacyIndent="1584"/>
      <w:lvlJc w:val="left"/>
      <w:pPr>
        <w:ind w:left="4278" w:hanging="1584"/>
      </w:pPr>
    </w:lvl>
  </w:abstractNum>
  <w:abstractNum w:abstractNumId="27" w15:restartNumberingAfterBreak="0">
    <w:nsid w:val="659716FE"/>
    <w:multiLevelType w:val="multilevel"/>
    <w:tmpl w:val="847052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AAC6E2C"/>
    <w:multiLevelType w:val="hybridMultilevel"/>
    <w:tmpl w:val="AB3CAE50"/>
    <w:lvl w:ilvl="0" w:tplc="E7F41146">
      <w:start w:val="1"/>
      <w:numFmt w:val="bullet"/>
      <w:lvlText w:val=""/>
      <w:lvlJc w:val="left"/>
      <w:pPr>
        <w:ind w:left="720" w:hanging="360"/>
      </w:pPr>
      <w:rPr>
        <w:rFonts w:ascii="Symbol" w:hAnsi="Symbol" w:hint="default"/>
      </w:rPr>
    </w:lvl>
    <w:lvl w:ilvl="1" w:tplc="19729908">
      <w:start w:val="1"/>
      <w:numFmt w:val="bullet"/>
      <w:lvlText w:val="o"/>
      <w:lvlJc w:val="left"/>
      <w:pPr>
        <w:ind w:left="1440" w:hanging="360"/>
      </w:pPr>
      <w:rPr>
        <w:rFonts w:ascii="Courier New" w:hAnsi="Courier New" w:cs="Courier New" w:hint="default"/>
      </w:rPr>
    </w:lvl>
    <w:lvl w:ilvl="2" w:tplc="6E7036A6">
      <w:start w:val="1"/>
      <w:numFmt w:val="bullet"/>
      <w:lvlText w:val=""/>
      <w:lvlJc w:val="left"/>
      <w:pPr>
        <w:ind w:left="2160" w:hanging="360"/>
      </w:pPr>
      <w:rPr>
        <w:rFonts w:ascii="Wingdings" w:hAnsi="Wingdings" w:hint="default"/>
      </w:rPr>
    </w:lvl>
    <w:lvl w:ilvl="3" w:tplc="0776BB10">
      <w:start w:val="1"/>
      <w:numFmt w:val="bullet"/>
      <w:lvlText w:val=""/>
      <w:lvlJc w:val="left"/>
      <w:pPr>
        <w:ind w:left="2880" w:hanging="360"/>
      </w:pPr>
      <w:rPr>
        <w:rFonts w:ascii="Symbol" w:hAnsi="Symbol" w:hint="default"/>
      </w:rPr>
    </w:lvl>
    <w:lvl w:ilvl="4" w:tplc="F3CEB130">
      <w:start w:val="1"/>
      <w:numFmt w:val="bullet"/>
      <w:lvlText w:val="o"/>
      <w:lvlJc w:val="left"/>
      <w:pPr>
        <w:ind w:left="3600" w:hanging="360"/>
      </w:pPr>
      <w:rPr>
        <w:rFonts w:ascii="Courier New" w:hAnsi="Courier New" w:cs="Courier New" w:hint="default"/>
      </w:rPr>
    </w:lvl>
    <w:lvl w:ilvl="5" w:tplc="ECB0AB52">
      <w:start w:val="1"/>
      <w:numFmt w:val="bullet"/>
      <w:lvlText w:val=""/>
      <w:lvlJc w:val="left"/>
      <w:pPr>
        <w:ind w:left="4320" w:hanging="360"/>
      </w:pPr>
      <w:rPr>
        <w:rFonts w:ascii="Wingdings" w:hAnsi="Wingdings" w:hint="default"/>
      </w:rPr>
    </w:lvl>
    <w:lvl w:ilvl="6" w:tplc="E218398A">
      <w:start w:val="1"/>
      <w:numFmt w:val="bullet"/>
      <w:lvlText w:val=""/>
      <w:lvlJc w:val="left"/>
      <w:pPr>
        <w:ind w:left="5040" w:hanging="360"/>
      </w:pPr>
      <w:rPr>
        <w:rFonts w:ascii="Symbol" w:hAnsi="Symbol" w:hint="default"/>
      </w:rPr>
    </w:lvl>
    <w:lvl w:ilvl="7" w:tplc="AF1EA8DA">
      <w:start w:val="1"/>
      <w:numFmt w:val="bullet"/>
      <w:lvlText w:val="o"/>
      <w:lvlJc w:val="left"/>
      <w:pPr>
        <w:ind w:left="5760" w:hanging="360"/>
      </w:pPr>
      <w:rPr>
        <w:rFonts w:ascii="Courier New" w:hAnsi="Courier New" w:cs="Courier New" w:hint="default"/>
      </w:rPr>
    </w:lvl>
    <w:lvl w:ilvl="8" w:tplc="2FF89854">
      <w:start w:val="1"/>
      <w:numFmt w:val="bullet"/>
      <w:lvlText w:val=""/>
      <w:lvlJc w:val="left"/>
      <w:pPr>
        <w:ind w:left="6480" w:hanging="360"/>
      </w:pPr>
      <w:rPr>
        <w:rFonts w:ascii="Wingdings" w:hAnsi="Wingdings" w:hint="default"/>
      </w:rPr>
    </w:lvl>
  </w:abstractNum>
  <w:abstractNum w:abstractNumId="29" w15:restartNumberingAfterBreak="0">
    <w:nsid w:val="7ED167B0"/>
    <w:multiLevelType w:val="hybridMultilevel"/>
    <w:tmpl w:val="F6584766"/>
    <w:lvl w:ilvl="0" w:tplc="96DE3C60">
      <w:start w:val="1"/>
      <w:numFmt w:val="bullet"/>
      <w:lvlText w:val=""/>
      <w:lvlJc w:val="left"/>
      <w:pPr>
        <w:ind w:left="1440" w:hanging="360"/>
      </w:pPr>
      <w:rPr>
        <w:rFonts w:ascii="Symbol" w:hAnsi="Symbol" w:hint="default"/>
      </w:rPr>
    </w:lvl>
    <w:lvl w:ilvl="1" w:tplc="9404F0B2">
      <w:start w:val="1"/>
      <w:numFmt w:val="bullet"/>
      <w:lvlText w:val="o"/>
      <w:lvlJc w:val="left"/>
      <w:pPr>
        <w:ind w:left="1440" w:hanging="360"/>
      </w:pPr>
      <w:rPr>
        <w:rFonts w:ascii="Courier New" w:hAnsi="Courier New" w:cs="Courier New" w:hint="default"/>
      </w:rPr>
    </w:lvl>
    <w:lvl w:ilvl="2" w:tplc="767A907A" w:tentative="1">
      <w:start w:val="1"/>
      <w:numFmt w:val="bullet"/>
      <w:lvlText w:val=""/>
      <w:lvlJc w:val="left"/>
      <w:pPr>
        <w:ind w:left="2160" w:hanging="360"/>
      </w:pPr>
      <w:rPr>
        <w:rFonts w:ascii="Wingdings" w:hAnsi="Wingdings" w:hint="default"/>
      </w:rPr>
    </w:lvl>
    <w:lvl w:ilvl="3" w:tplc="33383794" w:tentative="1">
      <w:start w:val="1"/>
      <w:numFmt w:val="bullet"/>
      <w:lvlText w:val=""/>
      <w:lvlJc w:val="left"/>
      <w:pPr>
        <w:ind w:left="2880" w:hanging="360"/>
      </w:pPr>
      <w:rPr>
        <w:rFonts w:ascii="Symbol" w:hAnsi="Symbol" w:hint="default"/>
      </w:rPr>
    </w:lvl>
    <w:lvl w:ilvl="4" w:tplc="BACC9796" w:tentative="1">
      <w:start w:val="1"/>
      <w:numFmt w:val="bullet"/>
      <w:lvlText w:val="o"/>
      <w:lvlJc w:val="left"/>
      <w:pPr>
        <w:ind w:left="3600" w:hanging="360"/>
      </w:pPr>
      <w:rPr>
        <w:rFonts w:ascii="Courier New" w:hAnsi="Courier New" w:cs="Courier New" w:hint="default"/>
      </w:rPr>
    </w:lvl>
    <w:lvl w:ilvl="5" w:tplc="DDB27FE6" w:tentative="1">
      <w:start w:val="1"/>
      <w:numFmt w:val="bullet"/>
      <w:lvlText w:val=""/>
      <w:lvlJc w:val="left"/>
      <w:pPr>
        <w:ind w:left="4320" w:hanging="360"/>
      </w:pPr>
      <w:rPr>
        <w:rFonts w:ascii="Wingdings" w:hAnsi="Wingdings" w:hint="default"/>
      </w:rPr>
    </w:lvl>
    <w:lvl w:ilvl="6" w:tplc="FF7AACC0" w:tentative="1">
      <w:start w:val="1"/>
      <w:numFmt w:val="bullet"/>
      <w:lvlText w:val=""/>
      <w:lvlJc w:val="left"/>
      <w:pPr>
        <w:ind w:left="5040" w:hanging="360"/>
      </w:pPr>
      <w:rPr>
        <w:rFonts w:ascii="Symbol" w:hAnsi="Symbol" w:hint="default"/>
      </w:rPr>
    </w:lvl>
    <w:lvl w:ilvl="7" w:tplc="F1B8AA0E" w:tentative="1">
      <w:start w:val="1"/>
      <w:numFmt w:val="bullet"/>
      <w:lvlText w:val="o"/>
      <w:lvlJc w:val="left"/>
      <w:pPr>
        <w:ind w:left="5760" w:hanging="360"/>
      </w:pPr>
      <w:rPr>
        <w:rFonts w:ascii="Courier New" w:hAnsi="Courier New" w:cs="Courier New" w:hint="default"/>
      </w:rPr>
    </w:lvl>
    <w:lvl w:ilvl="8" w:tplc="7E1A3F5A" w:tentative="1">
      <w:start w:val="1"/>
      <w:numFmt w:val="bullet"/>
      <w:lvlText w:val=""/>
      <w:lvlJc w:val="left"/>
      <w:pPr>
        <w:ind w:left="6480" w:hanging="360"/>
      </w:pPr>
      <w:rPr>
        <w:rFonts w:ascii="Wingdings" w:hAnsi="Wingdings" w:hint="default"/>
      </w:rPr>
    </w:lvl>
  </w:abstractNum>
  <w:abstractNum w:abstractNumId="30" w15:restartNumberingAfterBreak="0">
    <w:nsid w:val="7F3E5253"/>
    <w:multiLevelType w:val="hybridMultilevel"/>
    <w:tmpl w:val="8BF0DE30"/>
    <w:lvl w:ilvl="0" w:tplc="FAF4E5FA">
      <w:start w:val="1"/>
      <w:numFmt w:val="decimal"/>
      <w:lvlText w:val="%1."/>
      <w:lvlJc w:val="left"/>
      <w:pPr>
        <w:ind w:left="720" w:hanging="360"/>
      </w:pPr>
      <w:rPr>
        <w:rFonts w:hint="default"/>
      </w:rPr>
    </w:lvl>
    <w:lvl w:ilvl="1" w:tplc="2C4E1EB2" w:tentative="1">
      <w:start w:val="1"/>
      <w:numFmt w:val="lowerLetter"/>
      <w:lvlText w:val="%2."/>
      <w:lvlJc w:val="left"/>
      <w:pPr>
        <w:ind w:left="1440" w:hanging="360"/>
      </w:pPr>
    </w:lvl>
    <w:lvl w:ilvl="2" w:tplc="E35A6FD4" w:tentative="1">
      <w:start w:val="1"/>
      <w:numFmt w:val="lowerRoman"/>
      <w:lvlText w:val="%3."/>
      <w:lvlJc w:val="right"/>
      <w:pPr>
        <w:ind w:left="2160" w:hanging="180"/>
      </w:pPr>
    </w:lvl>
    <w:lvl w:ilvl="3" w:tplc="7C2C2730" w:tentative="1">
      <w:start w:val="1"/>
      <w:numFmt w:val="decimal"/>
      <w:lvlText w:val="%4."/>
      <w:lvlJc w:val="left"/>
      <w:pPr>
        <w:ind w:left="2880" w:hanging="360"/>
      </w:pPr>
    </w:lvl>
    <w:lvl w:ilvl="4" w:tplc="D6809E34" w:tentative="1">
      <w:start w:val="1"/>
      <w:numFmt w:val="lowerLetter"/>
      <w:lvlText w:val="%5."/>
      <w:lvlJc w:val="left"/>
      <w:pPr>
        <w:ind w:left="3600" w:hanging="360"/>
      </w:pPr>
    </w:lvl>
    <w:lvl w:ilvl="5" w:tplc="ABF68FAC" w:tentative="1">
      <w:start w:val="1"/>
      <w:numFmt w:val="lowerRoman"/>
      <w:lvlText w:val="%6."/>
      <w:lvlJc w:val="right"/>
      <w:pPr>
        <w:ind w:left="4320" w:hanging="180"/>
      </w:pPr>
    </w:lvl>
    <w:lvl w:ilvl="6" w:tplc="5D40C7F6" w:tentative="1">
      <w:start w:val="1"/>
      <w:numFmt w:val="decimal"/>
      <w:lvlText w:val="%7."/>
      <w:lvlJc w:val="left"/>
      <w:pPr>
        <w:ind w:left="5040" w:hanging="360"/>
      </w:pPr>
    </w:lvl>
    <w:lvl w:ilvl="7" w:tplc="CDBE94A0" w:tentative="1">
      <w:start w:val="1"/>
      <w:numFmt w:val="lowerLetter"/>
      <w:lvlText w:val="%8."/>
      <w:lvlJc w:val="left"/>
      <w:pPr>
        <w:ind w:left="5760" w:hanging="360"/>
      </w:pPr>
    </w:lvl>
    <w:lvl w:ilvl="8" w:tplc="598CC610" w:tentative="1">
      <w:start w:val="1"/>
      <w:numFmt w:val="lowerRoman"/>
      <w:lvlText w:val="%9."/>
      <w:lvlJc w:val="right"/>
      <w:pPr>
        <w:ind w:left="6480" w:hanging="180"/>
      </w:pPr>
    </w:lvl>
  </w:abstractNum>
  <w:num w:numId="1">
    <w:abstractNumId w:val="21"/>
  </w:num>
  <w:num w:numId="2">
    <w:abstractNumId w:val="24"/>
  </w:num>
  <w:num w:numId="3">
    <w:abstractNumId w:val="22"/>
  </w:num>
  <w:num w:numId="4">
    <w:abstractNumId w:val="0"/>
  </w:num>
  <w:num w:numId="5">
    <w:abstractNumId w:val="23"/>
  </w:num>
  <w:num w:numId="6">
    <w:abstractNumId w:val="16"/>
  </w:num>
  <w:num w:numId="7">
    <w:abstractNumId w:val="14"/>
  </w:num>
  <w:num w:numId="8">
    <w:abstractNumId w:val="18"/>
  </w:num>
  <w:num w:numId="9">
    <w:abstractNumId w:val="26"/>
    <w:lvlOverride w:ilvl="0">
      <w:lvl w:ilvl="0">
        <w:start w:val="1"/>
        <w:numFmt w:val="decimal"/>
        <w:lvlText w:val="%1."/>
        <w:legacy w:legacy="1" w:legacySpace="0" w:legacyIndent="0"/>
        <w:lvlJc w:val="left"/>
        <w:pPr>
          <w:ind w:left="0" w:firstLine="0"/>
        </w:pPr>
        <w:rPr>
          <w:b/>
        </w:rPr>
      </w:lvl>
    </w:lvlOverride>
    <w:lvlOverride w:ilvl="1">
      <w:lvl w:ilvl="1">
        <w:start w:val="1"/>
        <w:numFmt w:val="decimal"/>
        <w:lvlText w:val="%1.%2."/>
        <w:legacy w:legacy="1" w:legacySpace="0" w:legacyIndent="0"/>
        <w:lvlJc w:val="left"/>
        <w:pPr>
          <w:ind w:left="288" w:firstLine="0"/>
        </w:pPr>
        <w:rPr>
          <w:i w:val="0"/>
          <w:sz w:val="20"/>
          <w:lang w:val="es-ES"/>
        </w:rPr>
      </w:lvl>
    </w:lvlOverride>
    <w:lvlOverride w:ilvl="2">
      <w:lvl w:ilvl="2">
        <w:start w:val="1"/>
        <w:numFmt w:val="decimal"/>
        <w:lvlText w:val="%1.%2.%3."/>
        <w:legacy w:legacy="1" w:legacySpace="0" w:legacyIndent="0"/>
        <w:lvlJc w:val="left"/>
        <w:pPr>
          <w:ind w:left="0" w:firstLine="0"/>
        </w:pPr>
        <w:rPr>
          <w:sz w:val="20"/>
          <w:lang w:val="es-ES"/>
        </w:r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584"/>
        <w:lvlJc w:val="left"/>
        <w:pPr>
          <w:ind w:left="1584" w:hanging="1584"/>
        </w:pPr>
      </w:lvl>
    </w:lvlOverride>
  </w:num>
  <w:num w:numId="10">
    <w:abstractNumId w:val="6"/>
  </w:num>
  <w:num w:numId="11">
    <w:abstractNumId w:val="7"/>
  </w:num>
  <w:num w:numId="12">
    <w:abstractNumId w:val="0"/>
    <w:lvlOverride w:ilvl="0">
      <w:startOverride w:val="6"/>
    </w:lvlOverride>
    <w:lvlOverride w:ilvl="1">
      <w:startOverride w:val="1"/>
    </w:lvlOverride>
    <w:lvlOverride w:ilvl="2">
      <w:startOverride w:val="6"/>
    </w:lvlOverride>
  </w:num>
  <w:num w:numId="13">
    <w:abstractNumId w:val="0"/>
    <w:lvlOverride w:ilvl="0">
      <w:startOverride w:val="6"/>
    </w:lvlOverride>
    <w:lvlOverride w:ilvl="1">
      <w:startOverride w:val="1"/>
    </w:lvlOverride>
    <w:lvlOverride w:ilvl="2">
      <w:startOverride w:val="11"/>
    </w:lvlOverride>
  </w:num>
  <w:num w:numId="14">
    <w:abstractNumId w:val="17"/>
  </w:num>
  <w:num w:numId="15">
    <w:abstractNumId w:val="8"/>
  </w:num>
  <w:num w:numId="16">
    <w:abstractNumId w:val="12"/>
  </w:num>
  <w:num w:numId="17">
    <w:abstractNumId w:val="11"/>
  </w:num>
  <w:num w:numId="18">
    <w:abstractNumId w:val="27"/>
  </w:num>
  <w:num w:numId="19">
    <w:abstractNumId w:val="29"/>
  </w:num>
  <w:num w:numId="20">
    <w:abstractNumId w:val="5"/>
  </w:num>
  <w:num w:numId="21">
    <w:abstractNumId w:val="9"/>
  </w:num>
  <w:num w:numId="22">
    <w:abstractNumId w:val="2"/>
  </w:num>
  <w:num w:numId="23">
    <w:abstractNumId w:val="20"/>
  </w:num>
  <w:num w:numId="24">
    <w:abstractNumId w:val="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9"/>
  </w:num>
  <w:num w:numId="29">
    <w:abstractNumId w:val="28"/>
  </w:num>
  <w:num w:numId="30">
    <w:abstractNumId w:val="3"/>
  </w:num>
  <w:num w:numId="31">
    <w:abstractNumId w:val="13"/>
  </w:num>
  <w:num w:numId="32">
    <w:abstractNumId w:val="25"/>
  </w:num>
  <w:num w:numId="33">
    <w:abstractNumId w:val="1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28"/>
    <w:rsid w:val="000772C0"/>
    <w:rsid w:val="000909CC"/>
    <w:rsid w:val="000C3DED"/>
    <w:rsid w:val="000E2B50"/>
    <w:rsid w:val="00117790"/>
    <w:rsid w:val="00174365"/>
    <w:rsid w:val="00201071"/>
    <w:rsid w:val="00281249"/>
    <w:rsid w:val="003D0E00"/>
    <w:rsid w:val="0040741F"/>
    <w:rsid w:val="00444C55"/>
    <w:rsid w:val="0056156B"/>
    <w:rsid w:val="005D2E71"/>
    <w:rsid w:val="00697B9A"/>
    <w:rsid w:val="006B32C4"/>
    <w:rsid w:val="00742B78"/>
    <w:rsid w:val="00751CD5"/>
    <w:rsid w:val="008B3DF3"/>
    <w:rsid w:val="008F4116"/>
    <w:rsid w:val="00973851"/>
    <w:rsid w:val="0098063F"/>
    <w:rsid w:val="009A56D2"/>
    <w:rsid w:val="00AD7EDE"/>
    <w:rsid w:val="00AF2517"/>
    <w:rsid w:val="00B47E2B"/>
    <w:rsid w:val="00B54002"/>
    <w:rsid w:val="00B6686B"/>
    <w:rsid w:val="00B958DA"/>
    <w:rsid w:val="00D630CD"/>
    <w:rsid w:val="00DF7944"/>
    <w:rsid w:val="00E01DFC"/>
    <w:rsid w:val="00E02350"/>
    <w:rsid w:val="00EF0128"/>
    <w:rsid w:val="00F7268E"/>
    <w:rsid w:val="00FA2DE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4BB1A"/>
  <w15:docId w15:val="{6F4DBD83-F379-4D67-8C2A-80B94F00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6E9"/>
    <w:pPr>
      <w:ind w:left="720"/>
      <w:contextualSpacing/>
    </w:pPr>
  </w:style>
  <w:style w:type="character" w:styleId="a4">
    <w:name w:val="Hyperlink"/>
    <w:basedOn w:val="a0"/>
    <w:uiPriority w:val="99"/>
    <w:unhideWhenUsed/>
    <w:rsid w:val="000136E9"/>
    <w:rPr>
      <w:color w:val="0563C1" w:themeColor="hyperlink"/>
      <w:u w:val="single"/>
    </w:rPr>
  </w:style>
  <w:style w:type="paragraph" w:customStyle="1" w:styleId="a5">
    <w:name w:val="Пункт"/>
    <w:basedOn w:val="2"/>
    <w:autoRedefine/>
    <w:rsid w:val="005678D7"/>
    <w:pPr>
      <w:tabs>
        <w:tab w:val="left" w:pos="1276"/>
        <w:tab w:val="left" w:pos="1560"/>
      </w:tabs>
      <w:spacing w:before="240" w:line="240" w:lineRule="auto"/>
      <w:ind w:left="0" w:right="85" w:firstLine="0"/>
      <w:contextualSpacing w:val="0"/>
      <w:jc w:val="both"/>
      <w:outlineLvl w:val="1"/>
    </w:pPr>
    <w:rPr>
      <w:rFonts w:ascii="Times New Roman" w:eastAsia="Times New Roman" w:hAnsi="Times New Roman" w:cs="Times New Roman"/>
      <w:snapToGrid w:val="0"/>
      <w:sz w:val="28"/>
      <w:szCs w:val="28"/>
      <w:lang w:eastAsia="ru-RU"/>
    </w:rPr>
  </w:style>
  <w:style w:type="paragraph" w:styleId="2">
    <w:name w:val="List Number 2"/>
    <w:basedOn w:val="a"/>
    <w:uiPriority w:val="99"/>
    <w:semiHidden/>
    <w:unhideWhenUsed/>
    <w:rsid w:val="000136E9"/>
    <w:pPr>
      <w:ind w:left="113" w:hanging="113"/>
      <w:contextualSpacing/>
    </w:pPr>
  </w:style>
  <w:style w:type="paragraph" w:customStyle="1" w:styleId="a6">
    <w:name w:val="Статья"/>
    <w:basedOn w:val="a7"/>
    <w:autoRedefine/>
    <w:rsid w:val="007E79E6"/>
    <w:pPr>
      <w:spacing w:before="360" w:after="360" w:line="240" w:lineRule="auto"/>
      <w:ind w:firstLine="0"/>
      <w:contextualSpacing w:val="0"/>
      <w:jc w:val="center"/>
      <w:outlineLvl w:val="0"/>
    </w:pPr>
    <w:rPr>
      <w:rFonts w:ascii="Times New Roman" w:eastAsia="Times New Roman" w:hAnsi="Times New Roman" w:cs="Times New Roman"/>
      <w:b/>
      <w:caps/>
      <w:snapToGrid w:val="0"/>
      <w:color w:val="000000"/>
      <w:spacing w:val="20"/>
      <w:sz w:val="28"/>
      <w:szCs w:val="28"/>
      <w:lang w:eastAsia="ru-RU"/>
    </w:rPr>
  </w:style>
  <w:style w:type="paragraph" w:styleId="a7">
    <w:name w:val="List Number"/>
    <w:basedOn w:val="a"/>
    <w:uiPriority w:val="99"/>
    <w:semiHidden/>
    <w:unhideWhenUsed/>
    <w:rsid w:val="000136E9"/>
    <w:pPr>
      <w:ind w:left="113" w:hanging="113"/>
      <w:contextualSpacing/>
    </w:pPr>
  </w:style>
  <w:style w:type="paragraph" w:customStyle="1" w:styleId="20">
    <w:name w:val="Пункт2"/>
    <w:basedOn w:val="3"/>
    <w:autoRedefine/>
    <w:rsid w:val="006450CC"/>
    <w:pPr>
      <w:numPr>
        <w:numId w:val="0"/>
      </w:numPr>
      <w:tabs>
        <w:tab w:val="left" w:pos="709"/>
        <w:tab w:val="left" w:pos="993"/>
      </w:tabs>
      <w:spacing w:before="160" w:line="240" w:lineRule="auto"/>
      <w:contextualSpacing w:val="0"/>
      <w:jc w:val="both"/>
      <w:outlineLvl w:val="2"/>
    </w:pPr>
    <w:rPr>
      <w:rFonts w:ascii="Times New Roman" w:eastAsia="Times New Roman" w:hAnsi="Times New Roman" w:cs="Times New Roman"/>
      <w:b/>
      <w:sz w:val="28"/>
      <w:szCs w:val="28"/>
      <w:lang w:eastAsia="ru-RU"/>
    </w:rPr>
  </w:style>
  <w:style w:type="paragraph" w:styleId="3">
    <w:name w:val="List Number 3"/>
    <w:basedOn w:val="a"/>
    <w:uiPriority w:val="99"/>
    <w:semiHidden/>
    <w:unhideWhenUsed/>
    <w:rsid w:val="000136E9"/>
    <w:pPr>
      <w:numPr>
        <w:numId w:val="7"/>
      </w:numPr>
      <w:contextualSpacing/>
    </w:pPr>
  </w:style>
  <w:style w:type="paragraph" w:styleId="a8">
    <w:name w:val="footnote text"/>
    <w:basedOn w:val="a"/>
    <w:link w:val="a9"/>
    <w:uiPriority w:val="99"/>
    <w:semiHidden/>
    <w:unhideWhenUsed/>
    <w:rsid w:val="000136E9"/>
    <w:pPr>
      <w:spacing w:after="0" w:line="240" w:lineRule="auto"/>
    </w:pPr>
    <w:rPr>
      <w:sz w:val="20"/>
      <w:szCs w:val="20"/>
    </w:rPr>
  </w:style>
  <w:style w:type="character" w:customStyle="1" w:styleId="a9">
    <w:name w:val="Текст сноски Знак"/>
    <w:basedOn w:val="a0"/>
    <w:link w:val="a8"/>
    <w:uiPriority w:val="99"/>
    <w:semiHidden/>
    <w:rsid w:val="000136E9"/>
    <w:rPr>
      <w:sz w:val="20"/>
      <w:szCs w:val="20"/>
    </w:rPr>
  </w:style>
  <w:style w:type="character" w:styleId="aa">
    <w:name w:val="footnote reference"/>
    <w:basedOn w:val="a0"/>
    <w:uiPriority w:val="99"/>
    <w:semiHidden/>
    <w:unhideWhenUsed/>
    <w:rsid w:val="000136E9"/>
    <w:rPr>
      <w:vertAlign w:val="superscript"/>
    </w:rPr>
  </w:style>
  <w:style w:type="paragraph" w:customStyle="1" w:styleId="ab">
    <w:name w:val="a"/>
    <w:basedOn w:val="a"/>
    <w:rsid w:val="00013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Ïóíêò2"/>
    <w:basedOn w:val="3"/>
    <w:rsid w:val="000136E9"/>
    <w:pPr>
      <w:numPr>
        <w:numId w:val="0"/>
      </w:numPr>
      <w:tabs>
        <w:tab w:val="num" w:pos="720"/>
        <w:tab w:val="num" w:pos="926"/>
      </w:tabs>
      <w:spacing w:before="60" w:after="60" w:line="240" w:lineRule="auto"/>
      <w:ind w:left="113" w:hanging="113"/>
      <w:contextualSpacing w:val="0"/>
      <w:jc w:val="both"/>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136E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136E9"/>
    <w:rPr>
      <w:rFonts w:ascii="Segoe UI" w:hAnsi="Segoe UI" w:cs="Segoe UI"/>
      <w:sz w:val="18"/>
      <w:szCs w:val="18"/>
    </w:rPr>
  </w:style>
  <w:style w:type="character" w:styleId="ae">
    <w:name w:val="annotation reference"/>
    <w:basedOn w:val="a0"/>
    <w:uiPriority w:val="99"/>
    <w:semiHidden/>
    <w:unhideWhenUsed/>
    <w:rsid w:val="000136E9"/>
    <w:rPr>
      <w:sz w:val="16"/>
      <w:szCs w:val="16"/>
    </w:rPr>
  </w:style>
  <w:style w:type="paragraph" w:styleId="af">
    <w:name w:val="annotation text"/>
    <w:basedOn w:val="a"/>
    <w:link w:val="af0"/>
    <w:uiPriority w:val="99"/>
    <w:unhideWhenUsed/>
    <w:rsid w:val="000136E9"/>
    <w:pPr>
      <w:spacing w:line="240" w:lineRule="auto"/>
    </w:pPr>
    <w:rPr>
      <w:sz w:val="20"/>
      <w:szCs w:val="20"/>
    </w:rPr>
  </w:style>
  <w:style w:type="character" w:customStyle="1" w:styleId="af0">
    <w:name w:val="Текст примечания Знак"/>
    <w:basedOn w:val="a0"/>
    <w:link w:val="af"/>
    <w:uiPriority w:val="99"/>
    <w:rsid w:val="000136E9"/>
    <w:rPr>
      <w:sz w:val="20"/>
      <w:szCs w:val="20"/>
    </w:rPr>
  </w:style>
  <w:style w:type="paragraph" w:styleId="af1">
    <w:name w:val="annotation subject"/>
    <w:basedOn w:val="af"/>
    <w:next w:val="af"/>
    <w:link w:val="af2"/>
    <w:uiPriority w:val="99"/>
    <w:semiHidden/>
    <w:unhideWhenUsed/>
    <w:rsid w:val="000136E9"/>
    <w:rPr>
      <w:b/>
      <w:bCs/>
    </w:rPr>
  </w:style>
  <w:style w:type="character" w:customStyle="1" w:styleId="af2">
    <w:name w:val="Тема примечания Знак"/>
    <w:basedOn w:val="af0"/>
    <w:link w:val="af1"/>
    <w:uiPriority w:val="99"/>
    <w:semiHidden/>
    <w:rsid w:val="000136E9"/>
    <w:rPr>
      <w:b/>
      <w:bCs/>
      <w:sz w:val="20"/>
      <w:szCs w:val="20"/>
    </w:rPr>
  </w:style>
  <w:style w:type="paragraph" w:styleId="af3">
    <w:name w:val="header"/>
    <w:basedOn w:val="a"/>
    <w:link w:val="af4"/>
    <w:uiPriority w:val="99"/>
    <w:unhideWhenUsed/>
    <w:rsid w:val="000136E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136E9"/>
  </w:style>
  <w:style w:type="paragraph" w:styleId="af5">
    <w:name w:val="footer"/>
    <w:basedOn w:val="a"/>
    <w:link w:val="af6"/>
    <w:uiPriority w:val="99"/>
    <w:unhideWhenUsed/>
    <w:rsid w:val="000136E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136E9"/>
  </w:style>
  <w:style w:type="paragraph" w:customStyle="1" w:styleId="Default">
    <w:name w:val="Default"/>
    <w:rsid w:val="000136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7">
    <w:name w:val="Текст концевой сноски Знак"/>
    <w:basedOn w:val="a0"/>
    <w:link w:val="af8"/>
    <w:uiPriority w:val="99"/>
    <w:semiHidden/>
    <w:rsid w:val="000136E9"/>
    <w:rPr>
      <w:sz w:val="20"/>
      <w:szCs w:val="20"/>
    </w:rPr>
  </w:style>
  <w:style w:type="paragraph" w:styleId="af8">
    <w:name w:val="endnote text"/>
    <w:basedOn w:val="a"/>
    <w:link w:val="af7"/>
    <w:uiPriority w:val="99"/>
    <w:semiHidden/>
    <w:unhideWhenUsed/>
    <w:rsid w:val="000136E9"/>
    <w:pPr>
      <w:spacing w:after="0" w:line="240" w:lineRule="auto"/>
    </w:pPr>
    <w:rPr>
      <w:sz w:val="20"/>
      <w:szCs w:val="20"/>
    </w:rPr>
  </w:style>
  <w:style w:type="character" w:styleId="af9">
    <w:name w:val="Subtle Emphasis"/>
    <w:basedOn w:val="a0"/>
    <w:uiPriority w:val="19"/>
    <w:qFormat/>
    <w:rsid w:val="000136E9"/>
    <w:rPr>
      <w:i/>
      <w:iCs/>
      <w:color w:val="404040" w:themeColor="text1" w:themeTint="BF"/>
    </w:rPr>
  </w:style>
  <w:style w:type="paragraph" w:styleId="afa">
    <w:name w:val="Revision"/>
    <w:hidden/>
    <w:uiPriority w:val="99"/>
    <w:semiHidden/>
    <w:rsid w:val="00B3587E"/>
    <w:pPr>
      <w:spacing w:after="0" w:line="240" w:lineRule="auto"/>
    </w:pPr>
  </w:style>
  <w:style w:type="character" w:customStyle="1" w:styleId="dbfmultilinelbl">
    <w:name w:val="dbf_multiline_lbl"/>
    <w:basedOn w:val="a0"/>
    <w:rsid w:val="003E04DD"/>
  </w:style>
  <w:style w:type="paragraph" w:customStyle="1" w:styleId="1">
    <w:name w:val="заголовок 1"/>
    <w:basedOn w:val="a"/>
    <w:next w:val="a"/>
    <w:rsid w:val="00C139C6"/>
    <w:pPr>
      <w:keepNext/>
      <w:widowControl w:val="0"/>
      <w:spacing w:after="0" w:line="240" w:lineRule="auto"/>
      <w:jc w:val="center"/>
    </w:pPr>
    <w:rPr>
      <w:rFonts w:ascii="Times New Roman" w:eastAsia="Times New Roman" w:hAnsi="Times New Roman" w:cs="Times New Roman"/>
      <w:b/>
      <w:szCs w:val="20"/>
      <w:lang w:eastAsia="ru-RU"/>
    </w:rPr>
  </w:style>
  <w:style w:type="paragraph" w:styleId="afb">
    <w:name w:val="Body Text"/>
    <w:basedOn w:val="a"/>
    <w:link w:val="afc"/>
    <w:uiPriority w:val="1"/>
    <w:qFormat/>
    <w:rsid w:val="00E7782A"/>
    <w:pPr>
      <w:widowControl w:val="0"/>
      <w:autoSpaceDE w:val="0"/>
      <w:autoSpaceDN w:val="0"/>
      <w:spacing w:after="0" w:line="240" w:lineRule="auto"/>
      <w:ind w:left="118" w:firstLine="707"/>
      <w:jc w:val="both"/>
    </w:pPr>
    <w:rPr>
      <w:rFonts w:ascii="Times New Roman" w:eastAsia="Times New Roman" w:hAnsi="Times New Roman" w:cs="Times New Roman"/>
      <w:sz w:val="24"/>
      <w:szCs w:val="24"/>
      <w:lang w:eastAsia="ru-RU" w:bidi="ru-RU"/>
    </w:rPr>
  </w:style>
  <w:style w:type="character" w:customStyle="1" w:styleId="afc">
    <w:name w:val="Основной текст Знак"/>
    <w:basedOn w:val="a0"/>
    <w:link w:val="afb"/>
    <w:uiPriority w:val="1"/>
    <w:rsid w:val="00E7782A"/>
    <w:rPr>
      <w:rFonts w:ascii="Times New Roman" w:eastAsia="Times New Roman" w:hAnsi="Times New Roman" w:cs="Times New Roman"/>
      <w:sz w:val="24"/>
      <w:szCs w:val="24"/>
      <w:lang w:eastAsia="ru-RU" w:bidi="ru-RU"/>
    </w:rPr>
  </w:style>
  <w:style w:type="table" w:styleId="afd">
    <w:name w:val="Table Grid"/>
    <w:basedOn w:val="a1"/>
    <w:uiPriority w:val="39"/>
    <w:rsid w:val="00D6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vrofinance.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58D08914C29B8A48924DA6114B2BDD70" ma:contentTypeVersion="0" ma:contentTypeDescription="Создание документа." ma:contentTypeScope="" ma:versionID="1ae3a8e022796747f9776e698862b56c">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VVDU5HPDTQC2-32-39475</_dlc_DocId>
    <_dlc_DocIdUrl xmlns="a5444ea2-90b0-4ece-a612-f39e0dd9a22f">
      <Url>https://docs.efbank.ru/dms/ERequests/_layouts/15/DocIdRedir.aspx?ID=VVDU5HPDTQC2-32-39475</Url>
      <Description>VVDU5HPDTQC2-32-39475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A2712-9F84-41A7-9C18-43F44649F3B3}">
  <ds:schemaRefs>
    <ds:schemaRef ds:uri="http://schemas.microsoft.com/sharepoint/events"/>
  </ds:schemaRefs>
</ds:datastoreItem>
</file>

<file path=customXml/itemProps2.xml><?xml version="1.0" encoding="utf-8"?>
<ds:datastoreItem xmlns:ds="http://schemas.openxmlformats.org/officeDocument/2006/customXml" ds:itemID="{F74D7E08-541C-4CB7-8861-35DBC80EE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C055D-D5E2-4BA9-B039-D1C5640A02AB}">
  <ds:schemaRefs>
    <ds:schemaRef ds:uri="http://schemas.microsoft.com/office/2006/metadata/properties"/>
    <ds:schemaRef ds:uri="http://schemas.microsoft.com/office/infopath/2007/PartnerControls"/>
    <ds:schemaRef ds:uri="a5444ea2-90b0-4ece-a612-f39e0dd9a22f"/>
  </ds:schemaRefs>
</ds:datastoreItem>
</file>

<file path=customXml/itemProps4.xml><?xml version="1.0" encoding="utf-8"?>
<ds:datastoreItem xmlns:ds="http://schemas.openxmlformats.org/officeDocument/2006/customXml" ds:itemID="{FE3CC2EE-7554-420F-A1CE-F4A83CA5A284}">
  <ds:schemaRefs>
    <ds:schemaRef ds:uri="http://schemas.microsoft.com/sharepoint/v3/contenttype/forms"/>
  </ds:schemaRefs>
</ds:datastoreItem>
</file>

<file path=customXml/itemProps5.xml><?xml version="1.0" encoding="utf-8"?>
<ds:datastoreItem xmlns:ds="http://schemas.openxmlformats.org/officeDocument/2006/customXml" ds:itemID="{9711342D-A40E-476F-81A4-DFCE4E5A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84</Pages>
  <Words>32110</Words>
  <Characters>183030</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Aleksandrova V.V.</dc:creator>
  <cp:lastModifiedBy>Morozova E.A.</cp:lastModifiedBy>
  <cp:revision>28</cp:revision>
  <cp:lastPrinted>2021-11-23T11:00:00Z</cp:lastPrinted>
  <dcterms:created xsi:type="dcterms:W3CDTF">2021-11-30T10:37:00Z</dcterms:created>
  <dcterms:modified xsi:type="dcterms:W3CDTF">2022-05-06T13:15:00Z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0x01010058D08914C29B8A48924DA6114B2BDD70</vt:lpwstr>
  </property>
  <property fmtid="{D5CDD505-2E9C-101B-9397-08002B2CF9AE}" pid="3" name="_dlc_DocIdItemGuid">
    <vt:lpwstr>68c9f3f2-2fe6-4c7f-85e8-d4ebeeb82db9</vt:lpwstr>
  </property>
</Properties>
</file>