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6D006EF" w14:textId="77777777" w:rsidR="00E81CEA" w:rsidRDefault="00C446F2" w:rsidP="00444E66">
      <w:pPr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</w:p>
    <w:p w14:paraId="36D006F0" w14:textId="77777777" w:rsidR="00444E66" w:rsidRPr="006053C4" w:rsidRDefault="00C446F2" w:rsidP="00444E66">
      <w:pPr>
        <w:jc w:val="both"/>
        <w:rPr>
          <w:rFonts w:ascii="Times New Roman" w:hAnsi="Times New Roman" w:cs="Times New Roman"/>
          <w:sz w:val="28"/>
          <w:szCs w:val="28"/>
        </w:rPr>
      </w:pPr>
      <w:r w:rsidRPr="006053C4">
        <w:rPr>
          <w:rFonts w:ascii="Times New Roman" w:hAnsi="Times New Roman" w:cs="Times New Roman"/>
          <w:sz w:val="28"/>
          <w:szCs w:val="28"/>
        </w:rPr>
        <w:t xml:space="preserve">Уважаемые Клиенты </w:t>
      </w:r>
    </w:p>
    <w:p w14:paraId="36D006F1" w14:textId="77777777" w:rsidR="00444E66" w:rsidRPr="006053C4" w:rsidRDefault="00C446F2" w:rsidP="00444E66">
      <w:pPr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6053C4">
        <w:rPr>
          <w:rFonts w:ascii="Times New Roman" w:hAnsi="Times New Roman" w:cs="Times New Roman"/>
          <w:b/>
          <w:i/>
          <w:sz w:val="28"/>
          <w:szCs w:val="28"/>
        </w:rPr>
        <w:t xml:space="preserve">юридические лица, </w:t>
      </w:r>
      <w:r>
        <w:rPr>
          <w:rFonts w:ascii="Times New Roman" w:hAnsi="Times New Roman" w:cs="Times New Roman"/>
          <w:b/>
          <w:i/>
          <w:sz w:val="28"/>
          <w:szCs w:val="28"/>
        </w:rPr>
        <w:t xml:space="preserve">иностранные структуры без образования юридического лица, </w:t>
      </w:r>
      <w:r w:rsidRPr="006053C4">
        <w:rPr>
          <w:rFonts w:ascii="Times New Roman" w:hAnsi="Times New Roman" w:cs="Times New Roman"/>
          <w:b/>
          <w:i/>
          <w:sz w:val="28"/>
          <w:szCs w:val="28"/>
        </w:rPr>
        <w:t xml:space="preserve">индивидуальные предприниматели, а также физические лица, занимающиеся в установленном законодательством Российской Федерации порядке частной практикой </w:t>
      </w:r>
    </w:p>
    <w:p w14:paraId="36D006F2" w14:textId="77777777" w:rsidR="00444E66" w:rsidRPr="006053C4" w:rsidRDefault="00C446F2" w:rsidP="00444E66">
      <w:pPr>
        <w:rPr>
          <w:rFonts w:ascii="Times New Roman" w:hAnsi="Times New Roman" w:cs="Times New Roman"/>
          <w:sz w:val="28"/>
          <w:szCs w:val="28"/>
        </w:rPr>
      </w:pPr>
    </w:p>
    <w:p w14:paraId="36D006F3" w14:textId="77777777" w:rsidR="00BD78BA" w:rsidRDefault="00C446F2" w:rsidP="00444E66">
      <w:pPr>
        <w:jc w:val="both"/>
        <w:rPr>
          <w:rFonts w:ascii="Times New Roman" w:hAnsi="Times New Roman" w:cs="Times New Roman"/>
          <w:sz w:val="28"/>
          <w:szCs w:val="28"/>
        </w:rPr>
      </w:pPr>
      <w:r w:rsidRPr="006053C4">
        <w:rPr>
          <w:rFonts w:ascii="Times New Roman" w:hAnsi="Times New Roman" w:cs="Times New Roman"/>
          <w:sz w:val="28"/>
          <w:szCs w:val="28"/>
        </w:rPr>
        <w:tab/>
        <w:t xml:space="preserve">АКЦИОНЕРНЫЙ КОММЕРЧЕСКИЙ БАНК «ЕВРОФИНАНС МОСНАРБАНК» (акционерное общество) </w:t>
      </w:r>
      <w:r>
        <w:rPr>
          <w:rFonts w:ascii="Times New Roman" w:hAnsi="Times New Roman" w:cs="Times New Roman"/>
          <w:sz w:val="28"/>
          <w:szCs w:val="28"/>
        </w:rPr>
        <w:t xml:space="preserve">(далее – Банк) </w:t>
      </w:r>
      <w:r w:rsidRPr="006053C4">
        <w:rPr>
          <w:rFonts w:ascii="Times New Roman" w:hAnsi="Times New Roman" w:cs="Times New Roman"/>
          <w:sz w:val="28"/>
          <w:szCs w:val="28"/>
        </w:rPr>
        <w:t xml:space="preserve">настоящим </w:t>
      </w:r>
      <w:r w:rsidRPr="006053C4">
        <w:rPr>
          <w:rFonts w:ascii="Times New Roman" w:hAnsi="Times New Roman" w:cs="Times New Roman"/>
          <w:sz w:val="28"/>
          <w:szCs w:val="28"/>
        </w:rPr>
        <w:t>извещает Вас о том, что в соответствии с п</w:t>
      </w:r>
      <w:r>
        <w:rPr>
          <w:rFonts w:ascii="Times New Roman" w:hAnsi="Times New Roman" w:cs="Times New Roman"/>
          <w:sz w:val="28"/>
          <w:szCs w:val="28"/>
        </w:rPr>
        <w:t>од</w:t>
      </w:r>
      <w:r w:rsidRPr="006053C4">
        <w:rPr>
          <w:rFonts w:ascii="Times New Roman" w:hAnsi="Times New Roman" w:cs="Times New Roman"/>
          <w:sz w:val="28"/>
          <w:szCs w:val="28"/>
        </w:rPr>
        <w:t>п. 3 п. 1 ст. 7 Федерального закона от 07.08.2001 № 115-ФЗ «О противодействии легализации (отмыванию) доходов, полученных преступным путем, и финансированию терроризма» кредитные организации обязаны обновлять инф</w:t>
      </w:r>
      <w:r w:rsidRPr="006053C4">
        <w:rPr>
          <w:rFonts w:ascii="Times New Roman" w:hAnsi="Times New Roman" w:cs="Times New Roman"/>
          <w:sz w:val="28"/>
          <w:szCs w:val="28"/>
        </w:rPr>
        <w:t xml:space="preserve">ормацию о </w:t>
      </w:r>
      <w:r>
        <w:rPr>
          <w:rFonts w:ascii="Times New Roman" w:hAnsi="Times New Roman" w:cs="Times New Roman"/>
          <w:sz w:val="28"/>
          <w:szCs w:val="28"/>
        </w:rPr>
        <w:t xml:space="preserve">своих </w:t>
      </w:r>
      <w:r w:rsidRPr="006053C4">
        <w:rPr>
          <w:rFonts w:ascii="Times New Roman" w:hAnsi="Times New Roman" w:cs="Times New Roman"/>
          <w:sz w:val="28"/>
          <w:szCs w:val="28"/>
        </w:rPr>
        <w:t xml:space="preserve">клиентах, </w:t>
      </w:r>
      <w:r>
        <w:rPr>
          <w:rFonts w:ascii="Times New Roman" w:hAnsi="Times New Roman" w:cs="Times New Roman"/>
          <w:sz w:val="28"/>
          <w:szCs w:val="28"/>
        </w:rPr>
        <w:t xml:space="preserve">их </w:t>
      </w:r>
      <w:r w:rsidRPr="006053C4">
        <w:rPr>
          <w:rFonts w:ascii="Times New Roman" w:hAnsi="Times New Roman" w:cs="Times New Roman"/>
          <w:sz w:val="28"/>
          <w:szCs w:val="28"/>
        </w:rPr>
        <w:t xml:space="preserve">представителях, </w:t>
      </w:r>
      <w:r>
        <w:rPr>
          <w:rFonts w:ascii="Times New Roman" w:hAnsi="Times New Roman" w:cs="Times New Roman"/>
          <w:sz w:val="28"/>
          <w:szCs w:val="28"/>
        </w:rPr>
        <w:t xml:space="preserve">выгодоприобретателях, </w:t>
      </w:r>
      <w:r w:rsidRPr="006053C4">
        <w:rPr>
          <w:rFonts w:ascii="Times New Roman" w:hAnsi="Times New Roman" w:cs="Times New Roman"/>
          <w:sz w:val="28"/>
          <w:szCs w:val="28"/>
        </w:rPr>
        <w:t xml:space="preserve">бенефициарных владельцах*. </w:t>
      </w:r>
    </w:p>
    <w:p w14:paraId="36D006F4" w14:textId="77777777" w:rsidR="00444E66" w:rsidRPr="006053C4" w:rsidRDefault="00C446F2" w:rsidP="00BE26FE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053C4">
        <w:rPr>
          <w:rFonts w:ascii="Times New Roman" w:hAnsi="Times New Roman" w:cs="Times New Roman"/>
          <w:sz w:val="28"/>
          <w:szCs w:val="28"/>
        </w:rPr>
        <w:t xml:space="preserve">В свою очередь, обязанность клиента предоставлять необходимые сведения для целей идентификации закреплена в п. 14 ст.7 </w:t>
      </w:r>
      <w:r>
        <w:rPr>
          <w:rFonts w:ascii="Times New Roman" w:hAnsi="Times New Roman" w:cs="Times New Roman"/>
          <w:sz w:val="28"/>
          <w:szCs w:val="28"/>
        </w:rPr>
        <w:t>вышеуказанного з</w:t>
      </w:r>
      <w:r w:rsidRPr="006053C4">
        <w:rPr>
          <w:rFonts w:ascii="Times New Roman" w:hAnsi="Times New Roman" w:cs="Times New Roman"/>
          <w:sz w:val="28"/>
          <w:szCs w:val="28"/>
        </w:rPr>
        <w:t>акона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6053C4">
        <w:rPr>
          <w:rFonts w:ascii="Times New Roman" w:hAnsi="Times New Roman" w:cs="Times New Roman"/>
          <w:sz w:val="28"/>
          <w:szCs w:val="28"/>
        </w:rPr>
        <w:t xml:space="preserve">  </w:t>
      </w:r>
    </w:p>
    <w:p w14:paraId="36D006F5" w14:textId="77777777" w:rsidR="00444E66" w:rsidRDefault="00C446F2" w:rsidP="004136D8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053C4">
        <w:rPr>
          <w:rFonts w:ascii="Times New Roman" w:hAnsi="Times New Roman" w:cs="Times New Roman"/>
          <w:sz w:val="28"/>
          <w:szCs w:val="28"/>
        </w:rPr>
        <w:t>Просим пред</w:t>
      </w:r>
      <w:r>
        <w:rPr>
          <w:rFonts w:ascii="Times New Roman" w:hAnsi="Times New Roman" w:cs="Times New Roman"/>
          <w:sz w:val="28"/>
          <w:szCs w:val="28"/>
        </w:rPr>
        <w:t>о</w:t>
      </w:r>
      <w:r w:rsidRPr="006053C4">
        <w:rPr>
          <w:rFonts w:ascii="Times New Roman" w:hAnsi="Times New Roman" w:cs="Times New Roman"/>
          <w:sz w:val="28"/>
          <w:szCs w:val="28"/>
        </w:rPr>
        <w:t>стави</w:t>
      </w:r>
      <w:r w:rsidRPr="006053C4">
        <w:rPr>
          <w:rFonts w:ascii="Times New Roman" w:hAnsi="Times New Roman" w:cs="Times New Roman"/>
          <w:sz w:val="28"/>
          <w:szCs w:val="28"/>
        </w:rPr>
        <w:t xml:space="preserve">ть в Банк </w:t>
      </w:r>
      <w:r>
        <w:rPr>
          <w:rFonts w:ascii="Times New Roman" w:hAnsi="Times New Roman" w:cs="Times New Roman"/>
          <w:sz w:val="28"/>
          <w:szCs w:val="28"/>
        </w:rPr>
        <w:t xml:space="preserve">Ваши </w:t>
      </w:r>
      <w:r w:rsidRPr="006053C4">
        <w:rPr>
          <w:rFonts w:ascii="Times New Roman" w:hAnsi="Times New Roman" w:cs="Times New Roman"/>
          <w:sz w:val="28"/>
          <w:szCs w:val="28"/>
        </w:rPr>
        <w:t>обновленн</w:t>
      </w:r>
      <w:r>
        <w:rPr>
          <w:rFonts w:ascii="Times New Roman" w:hAnsi="Times New Roman" w:cs="Times New Roman"/>
          <w:sz w:val="28"/>
          <w:szCs w:val="28"/>
        </w:rPr>
        <w:t>ые</w:t>
      </w:r>
      <w:r w:rsidRPr="006053C4">
        <w:rPr>
          <w:rFonts w:ascii="Times New Roman" w:hAnsi="Times New Roman" w:cs="Times New Roman"/>
          <w:sz w:val="28"/>
          <w:szCs w:val="28"/>
        </w:rPr>
        <w:t xml:space="preserve"> идентификационны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6053C4">
        <w:rPr>
          <w:rFonts w:ascii="Times New Roman" w:hAnsi="Times New Roman" w:cs="Times New Roman"/>
          <w:sz w:val="28"/>
          <w:szCs w:val="28"/>
        </w:rPr>
        <w:t xml:space="preserve"> сведения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053C4">
        <w:rPr>
          <w:rFonts w:ascii="Times New Roman" w:hAnsi="Times New Roman" w:cs="Times New Roman"/>
          <w:sz w:val="28"/>
          <w:szCs w:val="28"/>
        </w:rPr>
        <w:t>(в том числе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6053C4">
        <w:rPr>
          <w:rFonts w:ascii="Times New Roman" w:hAnsi="Times New Roman" w:cs="Times New Roman"/>
          <w:sz w:val="28"/>
          <w:szCs w:val="28"/>
        </w:rPr>
        <w:t xml:space="preserve"> о</w:t>
      </w:r>
      <w:r>
        <w:rPr>
          <w:rFonts w:ascii="Times New Roman" w:hAnsi="Times New Roman" w:cs="Times New Roman"/>
          <w:sz w:val="28"/>
          <w:szCs w:val="28"/>
        </w:rPr>
        <w:t>б</w:t>
      </w:r>
      <w:r w:rsidRPr="006053C4">
        <w:rPr>
          <w:rFonts w:ascii="Times New Roman" w:hAnsi="Times New Roman" w:cs="Times New Roman"/>
          <w:sz w:val="28"/>
          <w:szCs w:val="28"/>
        </w:rPr>
        <w:t xml:space="preserve"> </w:t>
      </w:r>
      <w:r w:rsidRPr="006053C4">
        <w:rPr>
          <w:rFonts w:ascii="Times New Roman" w:hAnsi="Times New Roman" w:cs="Times New Roman"/>
          <w:sz w:val="28"/>
          <w:szCs w:val="28"/>
        </w:rPr>
        <w:t xml:space="preserve">акционерах, </w:t>
      </w:r>
      <w:r w:rsidRPr="006053C4">
        <w:rPr>
          <w:rFonts w:ascii="Times New Roman" w:hAnsi="Times New Roman" w:cs="Times New Roman"/>
          <w:sz w:val="28"/>
          <w:szCs w:val="28"/>
        </w:rPr>
        <w:t xml:space="preserve">почтовом адресе, контактных телефонах, адресе электронной почты), сведения о Вашем представителе, бенефициарном владельце, </w:t>
      </w:r>
      <w:r>
        <w:rPr>
          <w:rFonts w:ascii="Times New Roman" w:hAnsi="Times New Roman" w:cs="Times New Roman"/>
          <w:sz w:val="28"/>
          <w:szCs w:val="28"/>
        </w:rPr>
        <w:t xml:space="preserve">с приложением документов, подтверждающих соответствующие изменения (при необходимости) </w:t>
      </w:r>
      <w:r w:rsidRPr="006053C4">
        <w:rPr>
          <w:rFonts w:ascii="Times New Roman" w:hAnsi="Times New Roman" w:cs="Times New Roman"/>
          <w:sz w:val="28"/>
          <w:szCs w:val="28"/>
        </w:rPr>
        <w:t>или подтвердить отсутствие</w:t>
      </w:r>
      <w:r>
        <w:rPr>
          <w:rFonts w:ascii="Times New Roman" w:hAnsi="Times New Roman" w:cs="Times New Roman"/>
          <w:sz w:val="28"/>
          <w:szCs w:val="28"/>
        </w:rPr>
        <w:t xml:space="preserve"> изменений в ранее предоставленных сведениях</w:t>
      </w:r>
      <w:r w:rsidRPr="006053C4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36D006F6" w14:textId="77777777" w:rsidR="00524670" w:rsidRPr="006053C4" w:rsidRDefault="00C446F2" w:rsidP="00444E66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случае получения Вашими представителями новых </w:t>
      </w:r>
      <w:r w:rsidRPr="006053C4">
        <w:rPr>
          <w:rFonts w:ascii="Times New Roman" w:hAnsi="Times New Roman" w:cs="Times New Roman"/>
          <w:sz w:val="28"/>
          <w:szCs w:val="28"/>
        </w:rPr>
        <w:t>документ</w:t>
      </w:r>
      <w:r>
        <w:rPr>
          <w:rFonts w:ascii="Times New Roman" w:hAnsi="Times New Roman" w:cs="Times New Roman"/>
          <w:sz w:val="28"/>
          <w:szCs w:val="28"/>
        </w:rPr>
        <w:t xml:space="preserve">ов, удостоверяющих </w:t>
      </w:r>
      <w:r w:rsidRPr="006053C4">
        <w:rPr>
          <w:rFonts w:ascii="Times New Roman" w:hAnsi="Times New Roman" w:cs="Times New Roman"/>
          <w:sz w:val="28"/>
          <w:szCs w:val="28"/>
        </w:rPr>
        <w:t>личность</w:t>
      </w:r>
      <w:r>
        <w:rPr>
          <w:rFonts w:ascii="Times New Roman" w:hAnsi="Times New Roman" w:cs="Times New Roman"/>
          <w:sz w:val="28"/>
          <w:szCs w:val="28"/>
        </w:rPr>
        <w:t>, просим пред</w:t>
      </w:r>
      <w:r>
        <w:rPr>
          <w:rFonts w:ascii="Times New Roman" w:hAnsi="Times New Roman" w:cs="Times New Roman"/>
          <w:sz w:val="28"/>
          <w:szCs w:val="28"/>
        </w:rPr>
        <w:t xml:space="preserve">оставить в Банк их копии, заверенные надлежащим образом. </w:t>
      </w:r>
    </w:p>
    <w:p w14:paraId="36D006F7" w14:textId="77777777" w:rsidR="00444E66" w:rsidRPr="006053C4" w:rsidRDefault="00C446F2" w:rsidP="00444E66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053C4">
        <w:rPr>
          <w:rFonts w:ascii="Times New Roman" w:hAnsi="Times New Roman" w:cs="Times New Roman"/>
          <w:sz w:val="28"/>
          <w:szCs w:val="28"/>
        </w:rPr>
        <w:t xml:space="preserve">Обращаем Ваше внимание, что если до </w:t>
      </w:r>
      <w:r>
        <w:rPr>
          <w:rFonts w:ascii="Times New Roman" w:hAnsi="Times New Roman" w:cs="Times New Roman"/>
          <w:sz w:val="28"/>
          <w:szCs w:val="28"/>
        </w:rPr>
        <w:t>3</w:t>
      </w:r>
      <w:r>
        <w:rPr>
          <w:rFonts w:ascii="Times New Roman" w:hAnsi="Times New Roman" w:cs="Times New Roman"/>
          <w:sz w:val="28"/>
          <w:szCs w:val="28"/>
          <w:lang w:val="en-US"/>
        </w:rPr>
        <w:t>1</w:t>
      </w:r>
      <w:r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0</w:t>
      </w:r>
      <w:r>
        <w:rPr>
          <w:rFonts w:ascii="Times New Roman" w:hAnsi="Times New Roman" w:cs="Times New Roman"/>
          <w:sz w:val="28"/>
          <w:szCs w:val="28"/>
          <w:lang w:val="en-US"/>
        </w:rPr>
        <w:t>7</w:t>
      </w:r>
      <w:r>
        <w:rPr>
          <w:rFonts w:ascii="Times New Roman" w:hAnsi="Times New Roman" w:cs="Times New Roman"/>
          <w:sz w:val="28"/>
          <w:szCs w:val="28"/>
        </w:rPr>
        <w:t>.202</w:t>
      </w:r>
      <w:r>
        <w:rPr>
          <w:rFonts w:ascii="Times New Roman" w:hAnsi="Times New Roman" w:cs="Times New Roman"/>
          <w:sz w:val="28"/>
          <w:szCs w:val="28"/>
        </w:rPr>
        <w:t>6</w:t>
      </w:r>
      <w:r>
        <w:rPr>
          <w:rFonts w:ascii="Times New Roman" w:hAnsi="Times New Roman" w:cs="Times New Roman"/>
          <w:sz w:val="28"/>
          <w:szCs w:val="28"/>
        </w:rPr>
        <w:t xml:space="preserve"> г.</w:t>
      </w:r>
      <w:r w:rsidRPr="00BE26F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Style w:val="a5"/>
          <w:rFonts w:ascii="Times New Roman" w:hAnsi="Times New Roman" w:cs="Times New Roman"/>
          <w:sz w:val="28"/>
          <w:szCs w:val="28"/>
        </w:rPr>
        <w:footnoteReference w:id="1"/>
      </w:r>
      <w:r w:rsidRPr="006053C4">
        <w:rPr>
          <w:rFonts w:ascii="Times New Roman" w:hAnsi="Times New Roman" w:cs="Times New Roman"/>
          <w:sz w:val="28"/>
          <w:szCs w:val="28"/>
        </w:rPr>
        <w:t xml:space="preserve">  в Банк не поступит вышеуказанная информация, сведения, предоставленные </w:t>
      </w:r>
      <w:r>
        <w:rPr>
          <w:rFonts w:ascii="Times New Roman" w:hAnsi="Times New Roman" w:cs="Times New Roman"/>
          <w:sz w:val="28"/>
          <w:szCs w:val="28"/>
        </w:rPr>
        <w:t xml:space="preserve">Вами </w:t>
      </w:r>
      <w:r w:rsidRPr="006053C4">
        <w:rPr>
          <w:rFonts w:ascii="Times New Roman" w:hAnsi="Times New Roman" w:cs="Times New Roman"/>
          <w:sz w:val="28"/>
          <w:szCs w:val="28"/>
        </w:rPr>
        <w:t>в Банк ранее, а также полученные Банком из</w:t>
      </w:r>
      <w:r>
        <w:rPr>
          <w:rFonts w:ascii="Times New Roman" w:hAnsi="Times New Roman" w:cs="Times New Roman"/>
          <w:sz w:val="28"/>
          <w:szCs w:val="28"/>
        </w:rPr>
        <w:t xml:space="preserve"> официальных</w:t>
      </w:r>
      <w:r w:rsidRPr="006053C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открытых </w:t>
      </w:r>
      <w:r w:rsidRPr="006053C4">
        <w:rPr>
          <w:rFonts w:ascii="Times New Roman" w:hAnsi="Times New Roman" w:cs="Times New Roman"/>
          <w:sz w:val="28"/>
          <w:szCs w:val="28"/>
        </w:rPr>
        <w:t>источ</w:t>
      </w:r>
      <w:r w:rsidRPr="006053C4">
        <w:rPr>
          <w:rFonts w:ascii="Times New Roman" w:hAnsi="Times New Roman" w:cs="Times New Roman"/>
          <w:sz w:val="28"/>
          <w:szCs w:val="28"/>
        </w:rPr>
        <w:t>ников (</w:t>
      </w:r>
      <w:r>
        <w:rPr>
          <w:rFonts w:ascii="Times New Roman" w:hAnsi="Times New Roman" w:cs="Times New Roman"/>
          <w:sz w:val="28"/>
          <w:szCs w:val="28"/>
        </w:rPr>
        <w:t xml:space="preserve">в т.ч., из </w:t>
      </w:r>
      <w:r w:rsidRPr="006053C4">
        <w:rPr>
          <w:rFonts w:ascii="Times New Roman" w:hAnsi="Times New Roman" w:cs="Times New Roman"/>
          <w:sz w:val="28"/>
          <w:szCs w:val="28"/>
        </w:rPr>
        <w:t>Един</w:t>
      </w:r>
      <w:r>
        <w:rPr>
          <w:rFonts w:ascii="Times New Roman" w:hAnsi="Times New Roman" w:cs="Times New Roman"/>
          <w:sz w:val="28"/>
          <w:szCs w:val="28"/>
        </w:rPr>
        <w:t>ого</w:t>
      </w:r>
      <w:r w:rsidRPr="006053C4">
        <w:rPr>
          <w:rFonts w:ascii="Times New Roman" w:hAnsi="Times New Roman" w:cs="Times New Roman"/>
          <w:sz w:val="28"/>
          <w:szCs w:val="28"/>
        </w:rPr>
        <w:t xml:space="preserve"> государственн</w:t>
      </w:r>
      <w:r>
        <w:rPr>
          <w:rFonts w:ascii="Times New Roman" w:hAnsi="Times New Roman" w:cs="Times New Roman"/>
          <w:sz w:val="28"/>
          <w:szCs w:val="28"/>
        </w:rPr>
        <w:t>ого</w:t>
      </w:r>
      <w:r w:rsidRPr="006053C4">
        <w:rPr>
          <w:rFonts w:ascii="Times New Roman" w:hAnsi="Times New Roman" w:cs="Times New Roman"/>
          <w:sz w:val="28"/>
          <w:szCs w:val="28"/>
        </w:rPr>
        <w:t xml:space="preserve"> реестр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6053C4">
        <w:rPr>
          <w:rFonts w:ascii="Times New Roman" w:hAnsi="Times New Roman" w:cs="Times New Roman"/>
          <w:sz w:val="28"/>
          <w:szCs w:val="28"/>
        </w:rPr>
        <w:t xml:space="preserve"> юридических лиц, Един</w:t>
      </w:r>
      <w:r>
        <w:rPr>
          <w:rFonts w:ascii="Times New Roman" w:hAnsi="Times New Roman" w:cs="Times New Roman"/>
          <w:sz w:val="28"/>
          <w:szCs w:val="28"/>
        </w:rPr>
        <w:t xml:space="preserve">ого </w:t>
      </w:r>
      <w:r w:rsidRPr="006053C4">
        <w:rPr>
          <w:rFonts w:ascii="Times New Roman" w:hAnsi="Times New Roman" w:cs="Times New Roman"/>
          <w:sz w:val="28"/>
          <w:szCs w:val="28"/>
        </w:rPr>
        <w:t>государственн</w:t>
      </w:r>
      <w:r>
        <w:rPr>
          <w:rFonts w:ascii="Times New Roman" w:hAnsi="Times New Roman" w:cs="Times New Roman"/>
          <w:sz w:val="28"/>
          <w:szCs w:val="28"/>
        </w:rPr>
        <w:t>ого</w:t>
      </w:r>
      <w:r w:rsidRPr="006053C4">
        <w:rPr>
          <w:rFonts w:ascii="Times New Roman" w:hAnsi="Times New Roman" w:cs="Times New Roman"/>
          <w:sz w:val="28"/>
          <w:szCs w:val="28"/>
        </w:rPr>
        <w:t xml:space="preserve"> реестр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6053C4">
        <w:rPr>
          <w:rFonts w:ascii="Times New Roman" w:hAnsi="Times New Roman" w:cs="Times New Roman"/>
          <w:sz w:val="28"/>
          <w:szCs w:val="28"/>
        </w:rPr>
        <w:t xml:space="preserve"> индивидуальных предпринимателей), </w:t>
      </w:r>
      <w:r>
        <w:rPr>
          <w:rFonts w:ascii="Times New Roman" w:hAnsi="Times New Roman" w:cs="Times New Roman"/>
          <w:sz w:val="28"/>
          <w:szCs w:val="28"/>
        </w:rPr>
        <w:t xml:space="preserve">из иных источников информации, доступных Банку на законных основаниях, </w:t>
      </w:r>
      <w:r w:rsidRPr="006053C4">
        <w:rPr>
          <w:rFonts w:ascii="Times New Roman" w:hAnsi="Times New Roman" w:cs="Times New Roman"/>
          <w:sz w:val="28"/>
          <w:szCs w:val="28"/>
        </w:rPr>
        <w:t xml:space="preserve">считаются подтвержденными.  </w:t>
      </w:r>
    </w:p>
    <w:p w14:paraId="36D006F8" w14:textId="77777777" w:rsidR="002E0F0C" w:rsidRDefault="00C446F2" w:rsidP="00BE26FE">
      <w:pPr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p w14:paraId="36D006F9" w14:textId="77777777" w:rsidR="002E0F0C" w:rsidRDefault="00C446F2" w:rsidP="00BE26FE">
      <w:pPr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p w14:paraId="36D006FA" w14:textId="77777777" w:rsidR="00FB7F01" w:rsidRDefault="00C446F2" w:rsidP="00BE26FE">
      <w:pPr>
        <w:ind w:firstLine="708"/>
        <w:jc w:val="center"/>
        <w:rPr>
          <w:rFonts w:ascii="Times New Roman" w:hAnsi="Times New Roman" w:cs="Times New Roman"/>
          <w:sz w:val="28"/>
          <w:szCs w:val="28"/>
        </w:rPr>
      </w:pPr>
      <w:r w:rsidRPr="00BE26FE">
        <w:rPr>
          <w:rFonts w:ascii="Times New Roman" w:hAnsi="Times New Roman" w:cs="Times New Roman"/>
          <w:sz w:val="28"/>
          <w:szCs w:val="28"/>
        </w:rPr>
        <w:t>2</w:t>
      </w:r>
    </w:p>
    <w:p w14:paraId="36D006FB" w14:textId="77777777" w:rsidR="00444E66" w:rsidRPr="006053C4" w:rsidRDefault="00C446F2" w:rsidP="00BE26FE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053C4">
        <w:rPr>
          <w:rFonts w:ascii="Times New Roman" w:hAnsi="Times New Roman" w:cs="Times New Roman"/>
          <w:sz w:val="28"/>
          <w:szCs w:val="28"/>
        </w:rPr>
        <w:t xml:space="preserve">По всем возникающим вопросам просим Вас обращаться в Отдел открытия счетов юридических лиц Департамента клиентского обслуживания по телефону + 7 (495) 792 31 72.  </w:t>
      </w:r>
    </w:p>
    <w:p w14:paraId="36D006FC" w14:textId="77777777" w:rsidR="00444E66" w:rsidRPr="006053C4" w:rsidRDefault="00C446F2" w:rsidP="00444E66">
      <w:pPr>
        <w:rPr>
          <w:rFonts w:ascii="Times New Roman" w:hAnsi="Times New Roman" w:cs="Times New Roman"/>
          <w:sz w:val="28"/>
          <w:szCs w:val="28"/>
        </w:rPr>
      </w:pPr>
      <w:r w:rsidRPr="006053C4">
        <w:rPr>
          <w:rFonts w:ascii="Times New Roman" w:hAnsi="Times New Roman" w:cs="Times New Roman"/>
          <w:sz w:val="28"/>
          <w:szCs w:val="28"/>
        </w:rPr>
        <w:t xml:space="preserve"> С уважением, </w:t>
      </w:r>
    </w:p>
    <w:p w14:paraId="36D006FD" w14:textId="77777777" w:rsidR="00444E66" w:rsidRPr="006053C4" w:rsidRDefault="00C446F2" w:rsidP="00444E66">
      <w:pPr>
        <w:rPr>
          <w:rFonts w:ascii="Times New Roman" w:hAnsi="Times New Roman" w:cs="Times New Roman"/>
          <w:sz w:val="28"/>
          <w:szCs w:val="28"/>
        </w:rPr>
      </w:pPr>
      <w:r w:rsidRPr="006053C4">
        <w:rPr>
          <w:rFonts w:ascii="Times New Roman" w:hAnsi="Times New Roman" w:cs="Times New Roman"/>
          <w:sz w:val="28"/>
          <w:szCs w:val="28"/>
        </w:rPr>
        <w:t xml:space="preserve"> АО АКБ «ЕВРОФИНАНС МОСНАРБАНК» </w:t>
      </w:r>
    </w:p>
    <w:p w14:paraId="36D006FE" w14:textId="77777777" w:rsidR="00444E66" w:rsidRDefault="00C446F2" w:rsidP="00444E66">
      <w:pPr>
        <w:rPr>
          <w:rFonts w:ascii="Times New Roman" w:hAnsi="Times New Roman" w:cs="Times New Roman"/>
          <w:sz w:val="28"/>
          <w:szCs w:val="28"/>
        </w:rPr>
      </w:pPr>
      <w:r w:rsidRPr="006053C4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36D006FF" w14:textId="77777777" w:rsidR="00F56286" w:rsidRDefault="00C446F2" w:rsidP="00444E66">
      <w:pPr>
        <w:rPr>
          <w:rFonts w:ascii="Times New Roman" w:hAnsi="Times New Roman" w:cs="Times New Roman"/>
          <w:sz w:val="28"/>
          <w:szCs w:val="28"/>
        </w:rPr>
      </w:pPr>
    </w:p>
    <w:p w14:paraId="36D00700" w14:textId="77777777" w:rsidR="00F56286" w:rsidRDefault="00C446F2" w:rsidP="00444E66">
      <w:pPr>
        <w:rPr>
          <w:rFonts w:ascii="Times New Roman" w:hAnsi="Times New Roman" w:cs="Times New Roman"/>
          <w:sz w:val="28"/>
          <w:szCs w:val="28"/>
        </w:rPr>
      </w:pPr>
    </w:p>
    <w:p w14:paraId="36D00701" w14:textId="77777777" w:rsidR="00F56286" w:rsidRDefault="00C446F2" w:rsidP="00444E66">
      <w:pPr>
        <w:rPr>
          <w:rFonts w:ascii="Times New Roman" w:hAnsi="Times New Roman" w:cs="Times New Roman"/>
          <w:sz w:val="28"/>
          <w:szCs w:val="28"/>
        </w:rPr>
      </w:pPr>
    </w:p>
    <w:p w14:paraId="36D00702" w14:textId="77777777" w:rsidR="00F56286" w:rsidRDefault="00C446F2" w:rsidP="00444E66">
      <w:pPr>
        <w:rPr>
          <w:rFonts w:ascii="Times New Roman" w:hAnsi="Times New Roman" w:cs="Times New Roman"/>
          <w:sz w:val="28"/>
          <w:szCs w:val="28"/>
        </w:rPr>
      </w:pPr>
    </w:p>
    <w:p w14:paraId="36D00703" w14:textId="77777777" w:rsidR="00F56286" w:rsidRDefault="00C446F2" w:rsidP="00444E66">
      <w:pPr>
        <w:rPr>
          <w:rFonts w:ascii="Times New Roman" w:hAnsi="Times New Roman" w:cs="Times New Roman"/>
          <w:sz w:val="28"/>
          <w:szCs w:val="28"/>
        </w:rPr>
      </w:pPr>
    </w:p>
    <w:p w14:paraId="36D00704" w14:textId="77777777" w:rsidR="00F56286" w:rsidRDefault="00C446F2" w:rsidP="00444E66">
      <w:pPr>
        <w:rPr>
          <w:rFonts w:ascii="Times New Roman" w:hAnsi="Times New Roman" w:cs="Times New Roman"/>
          <w:sz w:val="28"/>
          <w:szCs w:val="28"/>
        </w:rPr>
      </w:pPr>
    </w:p>
    <w:p w14:paraId="36D00705" w14:textId="77777777" w:rsidR="00F56286" w:rsidRDefault="00C446F2" w:rsidP="00444E66">
      <w:pPr>
        <w:rPr>
          <w:rFonts w:ascii="Times New Roman" w:hAnsi="Times New Roman" w:cs="Times New Roman"/>
          <w:sz w:val="28"/>
          <w:szCs w:val="28"/>
        </w:rPr>
      </w:pPr>
    </w:p>
    <w:p w14:paraId="36D00706" w14:textId="77777777" w:rsidR="00F56286" w:rsidRDefault="00C446F2" w:rsidP="00444E66">
      <w:pPr>
        <w:rPr>
          <w:rFonts w:ascii="Times New Roman" w:hAnsi="Times New Roman" w:cs="Times New Roman"/>
          <w:sz w:val="28"/>
          <w:szCs w:val="28"/>
        </w:rPr>
      </w:pPr>
    </w:p>
    <w:p w14:paraId="36D00707" w14:textId="77777777" w:rsidR="00F56286" w:rsidRDefault="00C446F2" w:rsidP="00444E66">
      <w:pPr>
        <w:rPr>
          <w:rFonts w:ascii="Times New Roman" w:hAnsi="Times New Roman" w:cs="Times New Roman"/>
          <w:sz w:val="28"/>
          <w:szCs w:val="28"/>
        </w:rPr>
      </w:pPr>
    </w:p>
    <w:p w14:paraId="36D00708" w14:textId="77777777" w:rsidR="00F56286" w:rsidRDefault="00C446F2" w:rsidP="00444E66">
      <w:pPr>
        <w:rPr>
          <w:rFonts w:ascii="Times New Roman" w:hAnsi="Times New Roman" w:cs="Times New Roman"/>
          <w:sz w:val="28"/>
          <w:szCs w:val="28"/>
        </w:rPr>
      </w:pPr>
    </w:p>
    <w:p w14:paraId="36D00709" w14:textId="77777777" w:rsidR="00F56286" w:rsidRDefault="00C446F2" w:rsidP="00444E66">
      <w:pPr>
        <w:rPr>
          <w:rFonts w:ascii="Times New Roman" w:hAnsi="Times New Roman" w:cs="Times New Roman"/>
          <w:sz w:val="28"/>
          <w:szCs w:val="28"/>
        </w:rPr>
      </w:pPr>
    </w:p>
    <w:p w14:paraId="36D0070A" w14:textId="77777777" w:rsidR="00F56286" w:rsidRDefault="00C446F2" w:rsidP="00444E66">
      <w:pPr>
        <w:rPr>
          <w:rFonts w:ascii="Times New Roman" w:hAnsi="Times New Roman" w:cs="Times New Roman"/>
          <w:sz w:val="28"/>
          <w:szCs w:val="28"/>
        </w:rPr>
      </w:pPr>
    </w:p>
    <w:p w14:paraId="36D0070B" w14:textId="77777777" w:rsidR="00F56286" w:rsidRDefault="00C446F2" w:rsidP="00444E66">
      <w:pPr>
        <w:rPr>
          <w:rFonts w:ascii="Times New Roman" w:hAnsi="Times New Roman" w:cs="Times New Roman"/>
          <w:sz w:val="28"/>
          <w:szCs w:val="28"/>
        </w:rPr>
      </w:pPr>
    </w:p>
    <w:p w14:paraId="36D0070C" w14:textId="77777777" w:rsidR="00F56286" w:rsidRDefault="00C446F2" w:rsidP="00444E66">
      <w:pPr>
        <w:rPr>
          <w:rFonts w:ascii="Times New Roman" w:hAnsi="Times New Roman" w:cs="Times New Roman"/>
          <w:sz w:val="28"/>
          <w:szCs w:val="28"/>
        </w:rPr>
      </w:pPr>
    </w:p>
    <w:p w14:paraId="36D0070D" w14:textId="77777777" w:rsidR="00F56286" w:rsidRDefault="00C446F2" w:rsidP="00444E66">
      <w:pPr>
        <w:rPr>
          <w:rFonts w:ascii="Times New Roman" w:hAnsi="Times New Roman" w:cs="Times New Roman"/>
          <w:sz w:val="28"/>
          <w:szCs w:val="28"/>
        </w:rPr>
      </w:pPr>
    </w:p>
    <w:p w14:paraId="36D0070E" w14:textId="77777777" w:rsidR="00F56286" w:rsidRDefault="00C446F2" w:rsidP="00444E66">
      <w:pPr>
        <w:rPr>
          <w:rFonts w:ascii="Times New Roman" w:hAnsi="Times New Roman" w:cs="Times New Roman"/>
          <w:sz w:val="28"/>
          <w:szCs w:val="28"/>
        </w:rPr>
      </w:pPr>
    </w:p>
    <w:p w14:paraId="36D0070F" w14:textId="77777777" w:rsidR="00444E66" w:rsidRPr="006053C4" w:rsidRDefault="00C446F2" w:rsidP="00444E66">
      <w:pPr>
        <w:rPr>
          <w:rFonts w:ascii="Times New Roman" w:hAnsi="Times New Roman" w:cs="Times New Roman"/>
          <w:sz w:val="28"/>
          <w:szCs w:val="28"/>
        </w:rPr>
      </w:pPr>
      <w:r w:rsidRPr="006053C4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36D00710" w14:textId="77777777" w:rsidR="00F56286" w:rsidRDefault="00C446F2" w:rsidP="00BE26F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053C4">
        <w:rPr>
          <w:rFonts w:ascii="Times New Roman" w:hAnsi="Times New Roman" w:cs="Times New Roman"/>
          <w:sz w:val="28"/>
          <w:szCs w:val="28"/>
        </w:rPr>
        <w:t xml:space="preserve">* </w:t>
      </w:r>
      <w:r w:rsidRPr="00BE26FE">
        <w:rPr>
          <w:rFonts w:ascii="Times New Roman" w:hAnsi="Times New Roman" w:cs="Times New Roman"/>
          <w:sz w:val="24"/>
          <w:szCs w:val="24"/>
        </w:rPr>
        <w:t>Бенефициарный</w:t>
      </w:r>
      <w:r w:rsidRPr="00BE26FE">
        <w:rPr>
          <w:rFonts w:ascii="Times New Roman" w:hAnsi="Times New Roman" w:cs="Times New Roman"/>
          <w:sz w:val="24"/>
          <w:szCs w:val="24"/>
        </w:rPr>
        <w:t xml:space="preserve"> владелец –  физическое лицо, которое в конечном счете прямо или косвенно (через третьих лиц) владеет (имеет преобладающее участие более 25 процентов в капитале) клиентом - юридическим лицом либо имеет возможность контролировать действия клиента. Бенефициа</w:t>
      </w:r>
      <w:r w:rsidRPr="00BE26FE">
        <w:rPr>
          <w:rFonts w:ascii="Times New Roman" w:hAnsi="Times New Roman" w:cs="Times New Roman"/>
          <w:sz w:val="24"/>
          <w:szCs w:val="24"/>
        </w:rPr>
        <w:t>рным владельцем клиента - физического лица считается это лицо, за исключением случаев, если имеются основания полагать, что бенефициарным владельцем является иное физическое лицо.</w:t>
      </w:r>
    </w:p>
    <w:p w14:paraId="36D00711" w14:textId="77777777" w:rsidR="00444E66" w:rsidRPr="006053C4" w:rsidRDefault="00C446F2">
      <w:pPr>
        <w:jc w:val="both"/>
        <w:rPr>
          <w:rFonts w:ascii="Times New Roman" w:hAnsi="Times New Roman" w:cs="Times New Roman"/>
          <w:sz w:val="28"/>
          <w:szCs w:val="28"/>
        </w:rPr>
      </w:pPr>
      <w:r w:rsidRPr="006053C4">
        <w:rPr>
          <w:rFonts w:ascii="Times New Roman" w:hAnsi="Times New Roman" w:cs="Times New Roman"/>
          <w:sz w:val="28"/>
          <w:szCs w:val="28"/>
        </w:rPr>
        <w:t xml:space="preserve"> </w:t>
      </w:r>
    </w:p>
    <w:sectPr w:rsidR="00444E66" w:rsidRPr="006053C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6D00716" w14:textId="77777777" w:rsidR="00000000" w:rsidRDefault="00C446F2">
      <w:pPr>
        <w:spacing w:after="0" w:line="240" w:lineRule="auto"/>
      </w:pPr>
      <w:r>
        <w:separator/>
      </w:r>
    </w:p>
  </w:endnote>
  <w:endnote w:type="continuationSeparator" w:id="0">
    <w:p w14:paraId="36D00718" w14:textId="77777777" w:rsidR="00000000" w:rsidRDefault="00C446F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6D00712" w14:textId="77777777" w:rsidR="0044445A" w:rsidRDefault="00C446F2" w:rsidP="00444E66">
      <w:pPr>
        <w:spacing w:after="0" w:line="240" w:lineRule="auto"/>
      </w:pPr>
      <w:r>
        <w:separator/>
      </w:r>
    </w:p>
  </w:footnote>
  <w:footnote w:type="continuationSeparator" w:id="0">
    <w:p w14:paraId="36D00713" w14:textId="77777777" w:rsidR="0044445A" w:rsidRDefault="00C446F2" w:rsidP="00444E66">
      <w:pPr>
        <w:spacing w:after="0" w:line="240" w:lineRule="auto"/>
      </w:pPr>
      <w:r>
        <w:continuationSeparator/>
      </w:r>
    </w:p>
  </w:footnote>
  <w:footnote w:id="1">
    <w:p w14:paraId="36D00714" w14:textId="77777777" w:rsidR="00444E66" w:rsidRDefault="00C446F2" w:rsidP="00444E66">
      <w:r>
        <w:rPr>
          <w:rStyle w:val="a5"/>
        </w:rPr>
        <w:footnoteRef/>
      </w:r>
      <w:r>
        <w:t xml:space="preserve"> </w:t>
      </w:r>
      <w:r w:rsidRPr="00BE26FE">
        <w:rPr>
          <w:rFonts w:ascii="Times New Roman" w:hAnsi="Times New Roman" w:cs="Times New Roman"/>
          <w:sz w:val="24"/>
          <w:szCs w:val="24"/>
        </w:rPr>
        <w:t>Указывается последний календарный день месяца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hideSpellingErrors/>
  <w:hideGrammaticalErrors/>
  <w:revisionView w:inkAnnotations="0"/>
  <w:trackRevision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446F2"/>
    <w:rsid w:val="00C446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;"/>
  <w14:docId w14:val="36D006EF"/>
  <w15:docId w15:val="{6AB3C7C5-49F5-4AC8-A91F-51B9A8FA37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semiHidden/>
    <w:unhideWhenUsed/>
    <w:rsid w:val="00283821"/>
    <w:pPr>
      <w:spacing w:after="0" w:line="240" w:lineRule="auto"/>
    </w:pPr>
    <w:rPr>
      <w:sz w:val="20"/>
      <w:szCs w:val="20"/>
    </w:rPr>
  </w:style>
  <w:style w:type="character" w:customStyle="1" w:styleId="a4">
    <w:name w:val="Текст сноски Знак"/>
    <w:basedOn w:val="a0"/>
    <w:link w:val="a3"/>
    <w:uiPriority w:val="99"/>
    <w:semiHidden/>
    <w:rsid w:val="00283821"/>
    <w:rPr>
      <w:sz w:val="20"/>
      <w:szCs w:val="20"/>
    </w:rPr>
  </w:style>
  <w:style w:type="character" w:styleId="a5">
    <w:name w:val="footnote reference"/>
    <w:basedOn w:val="a0"/>
    <w:uiPriority w:val="99"/>
    <w:semiHidden/>
    <w:unhideWhenUsed/>
    <w:rsid w:val="00283821"/>
    <w:rPr>
      <w:vertAlign w:val="superscript"/>
    </w:rPr>
  </w:style>
  <w:style w:type="character" w:styleId="a6">
    <w:name w:val="annotation reference"/>
    <w:basedOn w:val="a0"/>
    <w:uiPriority w:val="99"/>
    <w:semiHidden/>
    <w:unhideWhenUsed/>
    <w:rsid w:val="00C6300B"/>
    <w:rPr>
      <w:sz w:val="16"/>
      <w:szCs w:val="16"/>
    </w:rPr>
  </w:style>
  <w:style w:type="paragraph" w:styleId="a7">
    <w:name w:val="annotation text"/>
    <w:basedOn w:val="a"/>
    <w:link w:val="a8"/>
    <w:uiPriority w:val="99"/>
    <w:semiHidden/>
    <w:unhideWhenUsed/>
    <w:rsid w:val="00C6300B"/>
    <w:pPr>
      <w:spacing w:line="240" w:lineRule="auto"/>
    </w:pPr>
    <w:rPr>
      <w:sz w:val="20"/>
      <w:szCs w:val="20"/>
    </w:rPr>
  </w:style>
  <w:style w:type="character" w:customStyle="1" w:styleId="a8">
    <w:name w:val="Текст примечания Знак"/>
    <w:basedOn w:val="a0"/>
    <w:link w:val="a7"/>
    <w:uiPriority w:val="99"/>
    <w:semiHidden/>
    <w:rsid w:val="00C6300B"/>
    <w:rPr>
      <w:sz w:val="20"/>
      <w:szCs w:val="20"/>
    </w:rPr>
  </w:style>
  <w:style w:type="paragraph" w:styleId="a9">
    <w:name w:val="annotation subject"/>
    <w:basedOn w:val="a7"/>
    <w:next w:val="a7"/>
    <w:link w:val="aa"/>
    <w:uiPriority w:val="99"/>
    <w:semiHidden/>
    <w:unhideWhenUsed/>
    <w:rsid w:val="00C6300B"/>
    <w:rPr>
      <w:b/>
      <w:bCs/>
    </w:rPr>
  </w:style>
  <w:style w:type="character" w:customStyle="1" w:styleId="aa">
    <w:name w:val="Тема примечания Знак"/>
    <w:basedOn w:val="a8"/>
    <w:link w:val="a9"/>
    <w:uiPriority w:val="99"/>
    <w:semiHidden/>
    <w:rsid w:val="00C6300B"/>
    <w:rPr>
      <w:b/>
      <w:bCs/>
      <w:sz w:val="20"/>
      <w:szCs w:val="20"/>
    </w:rPr>
  </w:style>
  <w:style w:type="paragraph" w:styleId="ab">
    <w:name w:val="Balloon Text"/>
    <w:basedOn w:val="a"/>
    <w:link w:val="ac"/>
    <w:uiPriority w:val="99"/>
    <w:semiHidden/>
    <w:unhideWhenUsed/>
    <w:rsid w:val="00C6300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C6300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ntTable" Target="fontTable.xml"/><Relationship Id="rId5" Type="http://schemas.openxmlformats.org/officeDocument/2006/relationships/customXml" Target="../customXml/item5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a5444ea2-90b0-4ece-a612-f39e0dd9a22f">VVDU5HPDTQC2-32-82401</_dlc_DocId>
    <_dlc_DocIdUrl xmlns="a5444ea2-90b0-4ece-a612-f39e0dd9a22f">
      <Url>https://docs.efbank.ru/dms/ERequests/_layouts/15/DocIdRedir.aspx?ID=VVDU5HPDTQC2-32-82401</Url>
      <Description>VVDU5HPDTQC2-32-82401</Description>
    </_dlc_DocIdUrl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Version=15.0.0.0, Culture=neutral, PublicKeyToken=71e9bce111e9429c</Assembly>
    <Class>Microsoft.Office.DocumentManagement.Internal.DocIdHandler</Class>
    <Data/>
    <Filter/>
  </Receiver>
</spe:Receiver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58D08914C29B8A48924DA6114B2BDD70" ma:contentTypeVersion="0" ma:contentTypeDescription="Создание документа." ma:contentTypeScope="" ma:versionID="1ae3a8e022796747f9776e698862b56c">
  <xsd:schema xmlns:xsd="http://www.w3.org/2001/XMLSchema" xmlns:xs="http://www.w3.org/2001/XMLSchema" xmlns:p="http://schemas.microsoft.com/office/2006/metadata/properties" xmlns:ns2="a5444ea2-90b0-4ece-a612-f39e0dd9a22f" targetNamespace="http://schemas.microsoft.com/office/2006/metadata/properties" ma:root="true" ma:fieldsID="af7464e8fd28f52b5c6ba8fd271f09ae" ns2:_="">
    <xsd:import namespace="a5444ea2-90b0-4ece-a612-f39e0dd9a22f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5444ea2-90b0-4ece-a612-f39e0dd9a22f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Значение идентификатора документа" ma:description="Значение идентификатора документа, присвоенного данному элементу." ma:internalName="_dlc_DocId" ma:readOnly="true">
      <xsd:simpleType>
        <xsd:restriction base="dms:Text"/>
      </xsd:simpleType>
    </xsd:element>
    <xsd:element name="_dlc_DocIdUrl" ma:index="9" nillable="true" ma:displayName="Идентификатор документа" ma:description="Постоянная ссылка на этот документ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Сохранить идентификатор" ma:description="Сохранять идентификатор при добавлении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AA7E1F5-8B25-4042-A0DB-002A6F80E65E}">
  <ds:schemaRefs>
    <ds:schemaRef ds:uri="http://schemas.microsoft.com/office/infopath/2007/PartnerControls"/>
    <ds:schemaRef ds:uri="http://purl.org/dc/terms/"/>
    <ds:schemaRef ds:uri="http://purl.org/dc/dcmitype/"/>
    <ds:schemaRef ds:uri="http://purl.org/dc/elements/1.1/"/>
    <ds:schemaRef ds:uri="http://www.w3.org/XML/1998/namespace"/>
    <ds:schemaRef ds:uri="http://schemas.microsoft.com/office/2006/documentManagement/types"/>
    <ds:schemaRef ds:uri="http://schemas.openxmlformats.org/package/2006/metadata/core-properties"/>
    <ds:schemaRef ds:uri="a5444ea2-90b0-4ece-a612-f39e0dd9a22f"/>
    <ds:schemaRef ds:uri="http://schemas.microsoft.com/office/2006/metadata/properties"/>
  </ds:schemaRefs>
</ds:datastoreItem>
</file>

<file path=customXml/itemProps2.xml><?xml version="1.0" encoding="utf-8"?>
<ds:datastoreItem xmlns:ds="http://schemas.openxmlformats.org/officeDocument/2006/customXml" ds:itemID="{55CF3A87-B70F-4E8A-B708-A953CDD307A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EB36464-38EE-42A8-A40C-60C0F2018E5D}">
  <ds:schemaRefs>
    <ds:schemaRef ds:uri="http://schemas.microsoft.com/sharepoint/events"/>
  </ds:schemaRefs>
</ds:datastoreItem>
</file>

<file path=customXml/itemProps4.xml><?xml version="1.0" encoding="utf-8"?>
<ds:datastoreItem xmlns:ds="http://schemas.openxmlformats.org/officeDocument/2006/customXml" ds:itemID="{29964436-C552-4454-96F2-9611233E8718}">
  <ds:schemaRefs/>
</ds:datastoreItem>
</file>

<file path=customXml/itemProps5.xml><?xml version="1.0" encoding="utf-8"?>
<ds:datastoreItem xmlns:ds="http://schemas.openxmlformats.org/officeDocument/2006/customXml" ds:itemID="{B41BE884-5075-48A6-BBD6-3BACF56818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375</Words>
  <Characters>2140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АО АКБ "ЕВРОФИНАНС МОСНАРБАНК"</Company>
  <LinksUpToDate>false</LinksUpToDate>
  <CharactersWithSpaces>2510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Anikevich V.G.</dc:creator>
  <cp:lastModifiedBy>Shelest E.U.</cp:lastModifiedBy>
  <cp:revision>2</cp:revision>
  <dcterms:created xsi:type="dcterms:W3CDTF">2026-06-26T07:46:00Z</dcterms:created>
  <dcterms:modified xsi:type="dcterms:W3CDTF">2026-06-26T07:46:00Z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0x01010058D08914C29B8A48924DA6114B2BDD70</vt:lpwstr>
  </property>
  <property fmtid="{D5CDD505-2E9C-101B-9397-08002B2CF9AE}" pid="3" name="_dlc_DocIdItemGuid">
    <vt:lpwstr>a9e3cdeb-402a-4e79-90cc-f8cbd4f67940</vt:lpwstr>
  </property>
</Properties>
</file>