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B970C" w14:textId="77777777" w:rsidR="00E81CEA" w:rsidRDefault="00377D26" w:rsidP="00444E6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63B970D" w14:textId="77777777" w:rsidR="00444E66" w:rsidRPr="006053C4" w:rsidRDefault="00377D26" w:rsidP="00444E6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Уважаемые Клиенты </w:t>
      </w:r>
    </w:p>
    <w:p w14:paraId="063B970E" w14:textId="77777777" w:rsidR="00444E66" w:rsidRPr="006053C4" w:rsidRDefault="00377D26" w:rsidP="00444E6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3C4">
        <w:rPr>
          <w:rFonts w:ascii="Times New Roman" w:hAnsi="Times New Roman" w:cs="Times New Roman"/>
          <w:b/>
          <w:i/>
          <w:sz w:val="28"/>
          <w:szCs w:val="28"/>
        </w:rPr>
        <w:t xml:space="preserve">юридические лица,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иностранные структуры без образования юридического лица, </w:t>
      </w:r>
      <w:r w:rsidRPr="006053C4">
        <w:rPr>
          <w:rFonts w:ascii="Times New Roman" w:hAnsi="Times New Roman" w:cs="Times New Roman"/>
          <w:b/>
          <w:i/>
          <w:sz w:val="28"/>
          <w:szCs w:val="28"/>
        </w:rPr>
        <w:t xml:space="preserve">индивидуальные предприниматели, а также физические лица, занимающиеся в установленном законодательством Российской Федерации порядке частной практикой </w:t>
      </w:r>
    </w:p>
    <w:p w14:paraId="063B970F" w14:textId="77777777" w:rsidR="00444E66" w:rsidRPr="006053C4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10" w14:textId="77777777" w:rsidR="00BD78BA" w:rsidRDefault="00377D26" w:rsidP="00444E6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ab/>
        <w:t>АКЦИОНЕРНЫЙ КОММЕРЧЕСКИЙ БАНК «</w:t>
      </w:r>
      <w:r>
        <w:rPr>
          <w:rFonts w:ascii="Times New Roman" w:hAnsi="Times New Roman" w:cs="Times New Roman"/>
          <w:sz w:val="28"/>
          <w:szCs w:val="28"/>
        </w:rPr>
        <w:t>МОСКОВСКИЙ НАРОДНЫЙ БАНК</w:t>
      </w:r>
      <w:r w:rsidRPr="006053C4">
        <w:rPr>
          <w:rFonts w:ascii="Times New Roman" w:hAnsi="Times New Roman" w:cs="Times New Roman"/>
          <w:sz w:val="28"/>
          <w:szCs w:val="28"/>
        </w:rPr>
        <w:t xml:space="preserve">» (акционерное общество) </w:t>
      </w:r>
      <w:r>
        <w:rPr>
          <w:rFonts w:ascii="Times New Roman" w:hAnsi="Times New Roman" w:cs="Times New Roman"/>
          <w:sz w:val="28"/>
          <w:szCs w:val="28"/>
        </w:rPr>
        <w:t xml:space="preserve">(далее – Банк) </w:t>
      </w:r>
      <w:r w:rsidRPr="006053C4">
        <w:rPr>
          <w:rFonts w:ascii="Times New Roman" w:hAnsi="Times New Roman" w:cs="Times New Roman"/>
          <w:sz w:val="28"/>
          <w:szCs w:val="28"/>
        </w:rPr>
        <w:t>настоящ</w:t>
      </w:r>
      <w:r w:rsidRPr="006053C4">
        <w:rPr>
          <w:rFonts w:ascii="Times New Roman" w:hAnsi="Times New Roman" w:cs="Times New Roman"/>
          <w:sz w:val="28"/>
          <w:szCs w:val="28"/>
        </w:rPr>
        <w:t>им извещает Вас о том, что в соответствии с п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6053C4">
        <w:rPr>
          <w:rFonts w:ascii="Times New Roman" w:hAnsi="Times New Roman" w:cs="Times New Roman"/>
          <w:sz w:val="28"/>
          <w:szCs w:val="28"/>
        </w:rPr>
        <w:t xml:space="preserve">п. 3 п. 1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 кредитные организации обязаны обновлять </w:t>
      </w:r>
      <w:r w:rsidRPr="006053C4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клиентах,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представителях, </w:t>
      </w:r>
      <w:r>
        <w:rPr>
          <w:rFonts w:ascii="Times New Roman" w:hAnsi="Times New Roman" w:cs="Times New Roman"/>
          <w:sz w:val="28"/>
          <w:szCs w:val="28"/>
        </w:rPr>
        <w:t xml:space="preserve">выгодоприобретателях,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бенефициарных владельцах*. </w:t>
      </w:r>
    </w:p>
    <w:p w14:paraId="063B9711" w14:textId="77777777" w:rsidR="00444E66" w:rsidRPr="006053C4" w:rsidRDefault="00377D26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В свою очередь, обязанность клиента предоставлять необходимые сведения для целей идентификации закреплена в п. 14 ст.7 </w:t>
      </w:r>
      <w:r>
        <w:rPr>
          <w:rFonts w:ascii="Times New Roman" w:hAnsi="Times New Roman" w:cs="Times New Roman"/>
          <w:sz w:val="28"/>
          <w:szCs w:val="28"/>
        </w:rPr>
        <w:t>вышеуказанного з</w:t>
      </w:r>
      <w:r w:rsidRPr="006053C4">
        <w:rPr>
          <w:rFonts w:ascii="Times New Roman" w:hAnsi="Times New Roman" w:cs="Times New Roman"/>
          <w:sz w:val="28"/>
          <w:szCs w:val="28"/>
        </w:rPr>
        <w:t>акона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53C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63B9712" w14:textId="77777777" w:rsidR="00444E66" w:rsidRDefault="00377D26" w:rsidP="0041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Просим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53C4">
        <w:rPr>
          <w:rFonts w:ascii="Times New Roman" w:hAnsi="Times New Roman" w:cs="Times New Roman"/>
          <w:sz w:val="28"/>
          <w:szCs w:val="28"/>
        </w:rPr>
        <w:t>ст</w:t>
      </w:r>
      <w:r w:rsidRPr="006053C4">
        <w:rPr>
          <w:rFonts w:ascii="Times New Roman" w:hAnsi="Times New Roman" w:cs="Times New Roman"/>
          <w:sz w:val="28"/>
          <w:szCs w:val="28"/>
        </w:rPr>
        <w:t xml:space="preserve">авить в Банк </w:t>
      </w:r>
      <w:r>
        <w:rPr>
          <w:rFonts w:ascii="Times New Roman" w:hAnsi="Times New Roman" w:cs="Times New Roman"/>
          <w:sz w:val="28"/>
          <w:szCs w:val="28"/>
        </w:rPr>
        <w:t xml:space="preserve">Ваши </w:t>
      </w:r>
      <w:r w:rsidRPr="006053C4">
        <w:rPr>
          <w:rFonts w:ascii="Times New Roman" w:hAnsi="Times New Roman" w:cs="Times New Roman"/>
          <w:sz w:val="28"/>
          <w:szCs w:val="28"/>
        </w:rPr>
        <w:t>обновленн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идентификационны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3C4">
        <w:rPr>
          <w:rFonts w:ascii="Times New Roman" w:hAnsi="Times New Roman" w:cs="Times New Roman"/>
          <w:sz w:val="28"/>
          <w:szCs w:val="28"/>
        </w:rPr>
        <w:t>(в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53C4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  <w:r w:rsidRPr="006053C4">
        <w:rPr>
          <w:rFonts w:ascii="Times New Roman" w:hAnsi="Times New Roman" w:cs="Times New Roman"/>
          <w:sz w:val="28"/>
          <w:szCs w:val="28"/>
        </w:rPr>
        <w:t xml:space="preserve">акционерах,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почтовом адресе, контактных телефонах, адресе электронной почты), сведения о Вашем представителе, бенефициарном владельце, </w:t>
      </w:r>
      <w:r>
        <w:rPr>
          <w:rFonts w:ascii="Times New Roman" w:hAnsi="Times New Roman" w:cs="Times New Roman"/>
          <w:sz w:val="28"/>
          <w:szCs w:val="28"/>
        </w:rPr>
        <w:t xml:space="preserve">с приложением документов, подтверждающих соответствующие изменения (при необходимости) </w:t>
      </w:r>
      <w:r w:rsidRPr="006053C4">
        <w:rPr>
          <w:rFonts w:ascii="Times New Roman" w:hAnsi="Times New Roman" w:cs="Times New Roman"/>
          <w:sz w:val="28"/>
          <w:szCs w:val="28"/>
        </w:rPr>
        <w:t>или подтвердить отсутствие</w:t>
      </w:r>
      <w:r>
        <w:rPr>
          <w:rFonts w:ascii="Times New Roman" w:hAnsi="Times New Roman" w:cs="Times New Roman"/>
          <w:sz w:val="28"/>
          <w:szCs w:val="28"/>
        </w:rPr>
        <w:t xml:space="preserve"> изменений в ранее предоставленных сведениях</w:t>
      </w:r>
      <w:r w:rsidRPr="006053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3B9713" w14:textId="77777777" w:rsidR="00524670" w:rsidRPr="006053C4" w:rsidRDefault="00377D26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получения Вашими представителями новых </w:t>
      </w:r>
      <w:r w:rsidRPr="006053C4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ов, удостоверяющих </w:t>
      </w:r>
      <w:r w:rsidRPr="006053C4">
        <w:rPr>
          <w:rFonts w:ascii="Times New Roman" w:hAnsi="Times New Roman" w:cs="Times New Roman"/>
          <w:sz w:val="28"/>
          <w:szCs w:val="28"/>
        </w:rPr>
        <w:t>личность</w:t>
      </w:r>
      <w:r>
        <w:rPr>
          <w:rFonts w:ascii="Times New Roman" w:hAnsi="Times New Roman" w:cs="Times New Roman"/>
          <w:sz w:val="28"/>
          <w:szCs w:val="28"/>
        </w:rPr>
        <w:t>, просим пред</w:t>
      </w:r>
      <w:r>
        <w:rPr>
          <w:rFonts w:ascii="Times New Roman" w:hAnsi="Times New Roman" w:cs="Times New Roman"/>
          <w:sz w:val="28"/>
          <w:szCs w:val="28"/>
        </w:rPr>
        <w:t xml:space="preserve">оставить в Банк их копии, заверенные надлежащим образом. </w:t>
      </w:r>
    </w:p>
    <w:p w14:paraId="063B9714" w14:textId="77777777" w:rsidR="00444E66" w:rsidRPr="006053C4" w:rsidRDefault="00377D26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Обращаем Ваше внимание, что если до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E2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6053C4">
        <w:rPr>
          <w:rFonts w:ascii="Times New Roman" w:hAnsi="Times New Roman" w:cs="Times New Roman"/>
          <w:sz w:val="28"/>
          <w:szCs w:val="28"/>
        </w:rPr>
        <w:t xml:space="preserve">  в Банк не поступит вышеуказанная информация, сведения, предоставленные </w:t>
      </w:r>
      <w:r>
        <w:rPr>
          <w:rFonts w:ascii="Times New Roman" w:hAnsi="Times New Roman" w:cs="Times New Roman"/>
          <w:sz w:val="28"/>
          <w:szCs w:val="28"/>
        </w:rPr>
        <w:t xml:space="preserve">Вами </w:t>
      </w:r>
      <w:r w:rsidRPr="006053C4">
        <w:rPr>
          <w:rFonts w:ascii="Times New Roman" w:hAnsi="Times New Roman" w:cs="Times New Roman"/>
          <w:sz w:val="28"/>
          <w:szCs w:val="28"/>
        </w:rPr>
        <w:t>в Банк ранее, а также полученные Банком из</w:t>
      </w:r>
      <w:r>
        <w:rPr>
          <w:rFonts w:ascii="Times New Roman" w:hAnsi="Times New Roman" w:cs="Times New Roman"/>
          <w:sz w:val="28"/>
          <w:szCs w:val="28"/>
        </w:rPr>
        <w:t xml:space="preserve"> официальных</w:t>
      </w: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открытых </w:t>
      </w:r>
      <w:r w:rsidRPr="006053C4">
        <w:rPr>
          <w:rFonts w:ascii="Times New Roman" w:hAnsi="Times New Roman" w:cs="Times New Roman"/>
          <w:sz w:val="28"/>
          <w:szCs w:val="28"/>
        </w:rPr>
        <w:t>источников (</w:t>
      </w:r>
      <w:r>
        <w:rPr>
          <w:rFonts w:ascii="Times New Roman" w:hAnsi="Times New Roman" w:cs="Times New Roman"/>
          <w:sz w:val="28"/>
          <w:szCs w:val="28"/>
        </w:rPr>
        <w:t xml:space="preserve">в т.ч., из </w:t>
      </w:r>
      <w:r w:rsidRPr="006053C4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юридических лиц, Един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053C4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предпринимателей), </w:t>
      </w:r>
      <w:r>
        <w:rPr>
          <w:rFonts w:ascii="Times New Roman" w:hAnsi="Times New Roman" w:cs="Times New Roman"/>
          <w:sz w:val="28"/>
          <w:szCs w:val="28"/>
        </w:rPr>
        <w:t xml:space="preserve">из иных источников информации, доступных Банку на законных основаниях,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считаются подтвержденными.  </w:t>
      </w:r>
    </w:p>
    <w:p w14:paraId="063B9715" w14:textId="77777777" w:rsidR="002E0F0C" w:rsidRDefault="00377D26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63B9716" w14:textId="77777777" w:rsidR="002E0F0C" w:rsidRDefault="00377D26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63B9717" w14:textId="77777777" w:rsidR="00FB7F01" w:rsidRDefault="00377D26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26FE">
        <w:rPr>
          <w:rFonts w:ascii="Times New Roman" w:hAnsi="Times New Roman" w:cs="Times New Roman"/>
          <w:sz w:val="28"/>
          <w:szCs w:val="28"/>
        </w:rPr>
        <w:t>2</w:t>
      </w:r>
    </w:p>
    <w:p w14:paraId="063B9718" w14:textId="77777777" w:rsidR="00444E66" w:rsidRPr="006053C4" w:rsidRDefault="00377D26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По всем возн</w:t>
      </w:r>
      <w:r w:rsidRPr="006053C4">
        <w:rPr>
          <w:rFonts w:ascii="Times New Roman" w:hAnsi="Times New Roman" w:cs="Times New Roman"/>
          <w:sz w:val="28"/>
          <w:szCs w:val="28"/>
        </w:rPr>
        <w:t xml:space="preserve">икающим вопросам просим Вас обращаться в Отдел открытия счетов юридических лиц </w:t>
      </w:r>
      <w:r>
        <w:rPr>
          <w:rFonts w:ascii="Times New Roman" w:hAnsi="Times New Roman" w:cs="Times New Roman"/>
          <w:sz w:val="28"/>
          <w:szCs w:val="28"/>
        </w:rPr>
        <w:t>Операционного департамента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по телефону + 7 (495) 792 31 72.  </w:t>
      </w:r>
    </w:p>
    <w:p w14:paraId="063B9719" w14:textId="77777777" w:rsidR="00444E66" w:rsidRPr="006053C4" w:rsidRDefault="00377D26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С уважением, </w:t>
      </w:r>
    </w:p>
    <w:p w14:paraId="063B971A" w14:textId="77777777" w:rsidR="00444E66" w:rsidRPr="006053C4" w:rsidRDefault="00377D26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АО АКБ «МОСНАРБАНК» </w:t>
      </w:r>
    </w:p>
    <w:p w14:paraId="063B971B" w14:textId="77777777" w:rsidR="00444E66" w:rsidRDefault="00377D26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B971C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1D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1E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1F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0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1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2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3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4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5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6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7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8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9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A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B" w14:textId="77777777" w:rsidR="00F56286" w:rsidRDefault="00377D26" w:rsidP="00444E66">
      <w:pPr>
        <w:rPr>
          <w:rFonts w:ascii="Times New Roman" w:hAnsi="Times New Roman" w:cs="Times New Roman"/>
          <w:sz w:val="28"/>
          <w:szCs w:val="28"/>
        </w:rPr>
      </w:pPr>
    </w:p>
    <w:p w14:paraId="063B972C" w14:textId="77777777" w:rsidR="00444E66" w:rsidRPr="006053C4" w:rsidRDefault="00377D26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B972D" w14:textId="77777777" w:rsidR="00F56286" w:rsidRDefault="00377D26" w:rsidP="00BE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* </w:t>
      </w:r>
      <w:r w:rsidRPr="00BE26FE">
        <w:rPr>
          <w:rFonts w:ascii="Times New Roman" w:hAnsi="Times New Roman" w:cs="Times New Roman"/>
          <w:sz w:val="24"/>
          <w:szCs w:val="24"/>
        </w:rPr>
        <w:t>Бенефициарный</w:t>
      </w:r>
      <w:r w:rsidRPr="00BE26FE">
        <w:rPr>
          <w:rFonts w:ascii="Times New Roman" w:hAnsi="Times New Roman" w:cs="Times New Roman"/>
          <w:sz w:val="24"/>
          <w:szCs w:val="24"/>
        </w:rPr>
        <w:t xml:space="preserve"> владелец – 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Бенефициа</w:t>
      </w:r>
      <w:r w:rsidRPr="00BE26FE">
        <w:rPr>
          <w:rFonts w:ascii="Times New Roman" w:hAnsi="Times New Roman" w:cs="Times New Roman"/>
          <w:sz w:val="24"/>
          <w:szCs w:val="24"/>
        </w:rPr>
        <w:t>рным владельцем клиента - физического лица считается это лицо, за исключением случаев, если имеются основания полагать, что бенефициарным владельцем является иное физическое лицо.</w:t>
      </w:r>
    </w:p>
    <w:p w14:paraId="063B972E" w14:textId="77777777" w:rsidR="00444E66" w:rsidRPr="006053C4" w:rsidRDefault="00377D2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4E66" w:rsidRPr="0060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B9733" w14:textId="77777777" w:rsidR="00000000" w:rsidRDefault="00377D26">
      <w:pPr>
        <w:spacing w:after="0" w:line="240" w:lineRule="auto"/>
      </w:pPr>
      <w:r>
        <w:separator/>
      </w:r>
    </w:p>
  </w:endnote>
  <w:endnote w:type="continuationSeparator" w:id="0">
    <w:p w14:paraId="063B9735" w14:textId="77777777" w:rsidR="00000000" w:rsidRDefault="0037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B972F" w14:textId="77777777" w:rsidR="00C93C8B" w:rsidRDefault="00377D26" w:rsidP="00444E66">
      <w:pPr>
        <w:spacing w:after="0" w:line="240" w:lineRule="auto"/>
      </w:pPr>
      <w:r>
        <w:separator/>
      </w:r>
    </w:p>
  </w:footnote>
  <w:footnote w:type="continuationSeparator" w:id="0">
    <w:p w14:paraId="063B9730" w14:textId="77777777" w:rsidR="00C93C8B" w:rsidRDefault="00377D26" w:rsidP="00444E66">
      <w:pPr>
        <w:spacing w:after="0" w:line="240" w:lineRule="auto"/>
      </w:pPr>
      <w:r>
        <w:continuationSeparator/>
      </w:r>
    </w:p>
  </w:footnote>
  <w:footnote w:id="1">
    <w:p w14:paraId="063B9731" w14:textId="77777777" w:rsidR="00444E66" w:rsidRDefault="00377D26" w:rsidP="00444E66">
      <w:r>
        <w:rPr>
          <w:rStyle w:val="a5"/>
        </w:rPr>
        <w:footnoteRef/>
      </w:r>
      <w:r>
        <w:t xml:space="preserve"> </w:t>
      </w:r>
      <w:r w:rsidRPr="00BE26FE">
        <w:rPr>
          <w:rFonts w:ascii="Times New Roman" w:hAnsi="Times New Roman" w:cs="Times New Roman"/>
          <w:sz w:val="24"/>
          <w:szCs w:val="24"/>
        </w:rPr>
        <w:t>Указывается последний календарный день месяца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26"/>
    <w:rsid w:val="0037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63B970C"/>
  <w15:docId w15:val="{F6CA8C5F-F69B-476C-9121-6A3A8A8C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VVDU5HPDTQC2-32-87078</_dlc_DocId>
    <_dlc_DocIdUrl xmlns="a5444ea2-90b0-4ece-a612-f39e0dd9a22f">
      <Url>https://docs.efbank.ru/dms/ERequests/_layouts/15/DocIdRedir.aspx?ID=VVDU5HPDTQC2-32-87078</Url>
      <Description>VVDU5HPDTQC2-32-87078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A7E1F5-8B25-4042-A0DB-002A6F80E65E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a5444ea2-90b0-4ece-a612-f39e0dd9a22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CF434BB-0D4C-48BB-8233-9447AAAD86D3}">
  <ds:schemaRefs/>
</ds:datastoreItem>
</file>

<file path=customXml/itemProps4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1A3A01-565E-4229-9A8E-D8125456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2026-11-05T06:09:00Z</dcterms:created>
  <dcterms:modified xsi:type="dcterms:W3CDTF">2026-11-05T06:09:00Z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d9ecd492-5329-4792-ae61-f9b3553e2c5e</vt:lpwstr>
  </property>
</Properties>
</file>